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43" w:rsidRDefault="003C5A43" w:rsidP="006A5E29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05373C" w:rsidRDefault="0005373C" w:rsidP="006F3B1D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21BD0" w:rsidRDefault="006F3B1D" w:rsidP="00C21BD0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 w:rsidRPr="006A5E29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C21BD0" w:rsidRDefault="00C21BD0" w:rsidP="00C21BD0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</w:p>
    <w:p w:rsidR="00C21BD0" w:rsidRPr="00C21BD0" w:rsidRDefault="00C21BD0" w:rsidP="00C21BD0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MISERICORDIAS         </w:t>
      </w:r>
      <w:r w:rsidRPr="000B198F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                   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    </w:t>
      </w:r>
      <w:r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   </w:t>
      </w: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Music 2007,   </w:t>
      </w:r>
      <w:proofErr w:type="spellStart"/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Henryk</w:t>
      </w:r>
      <w:proofErr w:type="spell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Jan</w:t>
      </w:r>
      <w:proofErr w:type="gramEnd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</w:t>
      </w:r>
      <w:proofErr w:type="spell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Botar</w:t>
      </w:r>
      <w:proofErr w:type="spellEnd"/>
    </w:p>
    <w:p w:rsidR="00C21BD0" w:rsidRPr="00F97D72" w:rsidRDefault="00C21BD0" w:rsidP="00C21BD0">
      <w:pPr>
        <w:rPr>
          <w:rFonts w:ascii="Palatino Linotype" w:hAnsi="Palatino Linotype"/>
          <w:color w:val="000000"/>
        </w:rPr>
      </w:pPr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 xml:space="preserve">                                                                                                            </w:t>
      </w:r>
      <w:proofErr w:type="gramStart"/>
      <w:r w:rsidRPr="00F97D72">
        <w:rPr>
          <w:rFonts w:ascii="Palatino Linotype" w:eastAsiaTheme="minorHAnsi" w:hAnsi="Palatino Linotype"/>
          <w:color w:val="000000" w:themeColor="text1"/>
          <w:sz w:val="16"/>
          <w:szCs w:val="16"/>
          <w:lang w:eastAsia="zh-CN"/>
        </w:rPr>
        <w:t>permission  requested</w:t>
      </w:r>
      <w:proofErr w:type="gramEnd"/>
    </w:p>
    <w:p w:rsidR="003E193A" w:rsidRPr="003C5A43" w:rsidRDefault="003E193A" w:rsidP="003C5A43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</w:p>
    <w:p w:rsidR="00C21BD0" w:rsidRDefault="007E6FD0" w:rsidP="00C21BD0">
      <w:pPr>
        <w:ind w:right="360" w:hanging="360"/>
        <w:rPr>
          <w:rFonts w:ascii="Golden Cockerel ITC" w:hAnsi="Golden Cockerel ITC"/>
          <w:i/>
          <w:noProof/>
          <w:sz w:val="22"/>
          <w:szCs w:val="22"/>
        </w:rPr>
      </w:pPr>
      <w:r w:rsidRPr="00365CAF">
        <w:rPr>
          <w:rFonts w:ascii="Golden Cockerel ITC" w:eastAsiaTheme="minorHAnsi" w:hAnsi="Golden Cockerel ITC"/>
          <w:i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08171" wp14:editId="6692B8EB">
                <wp:simplePos x="0" y="0"/>
                <wp:positionH relativeFrom="column">
                  <wp:posOffset>231321</wp:posOffset>
                </wp:positionH>
                <wp:positionV relativeFrom="paragraph">
                  <wp:posOffset>797651</wp:posOffset>
                </wp:positionV>
                <wp:extent cx="160655" cy="206828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0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CAF" w:rsidRDefault="00365C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2pt;margin-top:62.8pt;width:12.6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" stroked="f">
                <v:textbox>
                  <w:txbxContent>
                    <w:p w:rsidR="00365CAF" w:rsidRDefault="00365CAF"/>
                  </w:txbxContent>
                </v:textbox>
              </v:shape>
            </w:pict>
          </mc:Fallback>
        </mc:AlternateContent>
      </w:r>
      <w:r w:rsidR="00157BAB">
        <w:rPr>
          <w:rFonts w:ascii="Palatino Linotype" w:eastAsiaTheme="minorHAnsi" w:hAnsi="Palatino Linotype"/>
          <w:b/>
          <w:noProof/>
          <w:color w:val="000000" w:themeColor="text1"/>
        </w:rPr>
        <w:drawing>
          <wp:inline distT="0" distB="0" distL="0" distR="0" wp14:anchorId="523FB8F9" wp14:editId="71A80A50">
            <wp:extent cx="4148666" cy="3790584"/>
            <wp:effectExtent l="0" t="0" r="4445" b="635"/>
            <wp:docPr id="5" name="Picture 5" descr="C:\Users\Ralph\Desktop\misericor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isericorida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441" cy="37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D0" w:rsidRDefault="00C21BD0" w:rsidP="00C21BD0">
      <w:pPr>
        <w:ind w:right="360" w:hanging="360"/>
        <w:rPr>
          <w:rFonts w:ascii="Golden Cockerel ITC" w:hAnsi="Golden Cockerel ITC"/>
          <w:i/>
          <w:noProof/>
          <w:sz w:val="22"/>
          <w:szCs w:val="22"/>
        </w:rPr>
      </w:pPr>
    </w:p>
    <w:p w:rsidR="007E6FD0" w:rsidRDefault="00C21BD0" w:rsidP="00C21BD0">
      <w:pPr>
        <w:ind w:right="360" w:hanging="360"/>
        <w:rPr>
          <w:rFonts w:ascii="Golden Cockerel ITC" w:hAnsi="Golden Cockerel ITC"/>
          <w:i/>
          <w:noProof/>
          <w:sz w:val="22"/>
          <w:szCs w:val="22"/>
        </w:rPr>
      </w:pPr>
      <w:r>
        <w:rPr>
          <w:rFonts w:ascii="Golden Cockerel ITC" w:hAnsi="Golden Cockerel ITC"/>
          <w:i/>
          <w:noProof/>
          <w:sz w:val="22"/>
          <w:szCs w:val="22"/>
        </w:rPr>
        <w:t xml:space="preserve">                                            </w:t>
      </w:r>
    </w:p>
    <w:p w:rsidR="007E6FD0" w:rsidRDefault="007E6FD0" w:rsidP="00C21BD0">
      <w:pPr>
        <w:ind w:right="360" w:hanging="360"/>
        <w:rPr>
          <w:rFonts w:ascii="Golden Cockerel ITC" w:hAnsi="Golden Cockerel ITC"/>
          <w:i/>
          <w:noProof/>
          <w:sz w:val="22"/>
          <w:szCs w:val="22"/>
        </w:rPr>
      </w:pPr>
    </w:p>
    <w:p w:rsidR="003C5A43" w:rsidRPr="00C21BD0" w:rsidRDefault="007E6FD0" w:rsidP="00C21BD0">
      <w:pPr>
        <w:ind w:right="360" w:hanging="360"/>
        <w:rPr>
          <w:rFonts w:ascii="Golden Cockerel ITC" w:hAnsi="Golden Cockerel ITC"/>
          <w:noProof/>
          <w:sz w:val="22"/>
          <w:szCs w:val="22"/>
        </w:rPr>
      </w:pPr>
      <w:r>
        <w:rPr>
          <w:rFonts w:ascii="Golden Cockerel ITC" w:hAnsi="Golden Cockerel ITC"/>
          <w:i/>
          <w:noProof/>
          <w:sz w:val="22"/>
          <w:szCs w:val="22"/>
        </w:rPr>
        <w:t xml:space="preserve">                                           </w:t>
      </w:r>
      <w:r w:rsidR="00C21BD0">
        <w:rPr>
          <w:rFonts w:ascii="Golden Cockerel ITC" w:hAnsi="Golden Cockerel ITC"/>
          <w:i/>
          <w:noProof/>
          <w:sz w:val="22"/>
          <w:szCs w:val="22"/>
        </w:rPr>
        <w:t xml:space="preserve">  </w:t>
      </w:r>
      <w:r>
        <w:rPr>
          <w:rFonts w:ascii="Golden Cockerel ITC" w:hAnsi="Golden Cockerel ITC"/>
          <w:noProof/>
          <w:sz w:val="22"/>
          <w:szCs w:val="22"/>
        </w:rPr>
        <w:t>translation</w:t>
      </w:r>
      <w:r w:rsidR="00BE1298" w:rsidRPr="00C21BD0">
        <w:rPr>
          <w:rFonts w:ascii="Golden Cockerel ITC" w:hAnsi="Golden Cockerel ITC"/>
          <w:noProof/>
          <w:sz w:val="22"/>
          <w:szCs w:val="22"/>
        </w:rPr>
        <w:t xml:space="preserve">    </w:t>
      </w:r>
    </w:p>
    <w:p w:rsidR="00C21BD0" w:rsidRPr="00C21BD0" w:rsidRDefault="00365CAF" w:rsidP="00C21BD0">
      <w:pPr>
        <w:ind w:right="630"/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</w:pPr>
      <w:r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  <w:t xml:space="preserve">    </w:t>
      </w:r>
      <w:r w:rsidR="00C21BD0" w:rsidRPr="00C21BD0"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  <w:t xml:space="preserve">I will sing of the mercies of the </w:t>
      </w:r>
      <w:proofErr w:type="gramStart"/>
      <w:r w:rsidR="00C21BD0" w:rsidRPr="00C21BD0"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  <w:t xml:space="preserve">Lord  </w:t>
      </w:r>
      <w:proofErr w:type="spellStart"/>
      <w:r w:rsidR="00C21BD0" w:rsidRPr="00C21BD0"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  <w:t>for</w:t>
      </w:r>
      <w:proofErr w:type="gramEnd"/>
      <w:r w:rsidR="00C21BD0" w:rsidRPr="00C21BD0"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  <w:t xml:space="preserve"> ever</w:t>
      </w:r>
      <w:proofErr w:type="spellEnd"/>
      <w:r w:rsidR="00C21BD0" w:rsidRPr="00C21BD0"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  <w:t>.</w:t>
      </w:r>
    </w:p>
    <w:p w:rsidR="00C21BD0" w:rsidRPr="00C21BD0" w:rsidRDefault="00C21BD0" w:rsidP="00C21BD0">
      <w:pPr>
        <w:ind w:right="630"/>
        <w:rPr>
          <w:rFonts w:ascii="Golden Cockerel ITC" w:eastAsiaTheme="minorHAnsi" w:hAnsi="Golden Cockerel ITC"/>
          <w:i/>
          <w:color w:val="000000" w:themeColor="text1"/>
          <w:sz w:val="22"/>
          <w:szCs w:val="22"/>
          <w:lang w:eastAsia="zh-CN"/>
        </w:rPr>
      </w:pPr>
    </w:p>
    <w:p w:rsidR="00C21BD0" w:rsidRDefault="00C21BD0" w:rsidP="00365CAF">
      <w:pPr>
        <w:ind w:right="270"/>
        <w:rPr>
          <w:rFonts w:ascii="Golden Cockerel ITC" w:hAnsi="Golden Cockerel ITC"/>
          <w:i/>
          <w:sz w:val="22"/>
          <w:szCs w:val="22"/>
        </w:rPr>
      </w:pPr>
      <w:r w:rsidRPr="00C21BD0">
        <w:rPr>
          <w:rFonts w:ascii="Golden Cockerel ITC" w:hAnsi="Golden Cockerel ITC"/>
          <w:i/>
          <w:sz w:val="22"/>
          <w:szCs w:val="22"/>
        </w:rPr>
        <w:t>1. Praise the Lord, for he is good: for his mercy endures forever.</w:t>
      </w:r>
    </w:p>
    <w:p w:rsidR="007E6FD0" w:rsidRPr="00C21BD0" w:rsidRDefault="007E6FD0" w:rsidP="00365CAF">
      <w:pPr>
        <w:ind w:right="270"/>
        <w:rPr>
          <w:rFonts w:ascii="Golden Cockerel ITC" w:hAnsi="Golden Cockerel ITC"/>
          <w:i/>
          <w:sz w:val="22"/>
          <w:szCs w:val="22"/>
        </w:rPr>
      </w:pPr>
    </w:p>
    <w:p w:rsidR="00C21BD0" w:rsidRPr="00C21BD0" w:rsidRDefault="00C21BD0" w:rsidP="00365CAF">
      <w:pPr>
        <w:ind w:right="270"/>
        <w:rPr>
          <w:rFonts w:ascii="Golden Cockerel ITC" w:hAnsi="Golden Cockerel ITC"/>
          <w:i/>
          <w:sz w:val="22"/>
          <w:szCs w:val="22"/>
        </w:rPr>
      </w:pPr>
      <w:r w:rsidRPr="00C21BD0">
        <w:rPr>
          <w:rFonts w:ascii="Golden Cockerel ITC" w:hAnsi="Golden Cockerel ITC"/>
          <w:i/>
          <w:sz w:val="22"/>
          <w:szCs w:val="22"/>
        </w:rPr>
        <w:t xml:space="preserve">2. Who alone does great wonders: for his mercy endues forever. </w:t>
      </w:r>
    </w:p>
    <w:p w:rsidR="0005373C" w:rsidRDefault="0005373C" w:rsidP="003C5A43">
      <w:pPr>
        <w:ind w:right="36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5A43" w:rsidRDefault="003C5A43" w:rsidP="00496AC9">
      <w:pPr>
        <w:ind w:right="360"/>
        <w:rPr>
          <w:rFonts w:ascii="Golden Cockerel ITC" w:hAnsi="Golden Cockerel ITC"/>
          <w:noProof/>
          <w:sz w:val="36"/>
          <w:szCs w:val="36"/>
        </w:rPr>
      </w:pPr>
    </w:p>
    <w:p w:rsidR="007E6FD0" w:rsidRDefault="007E6FD0" w:rsidP="00496AC9">
      <w:pPr>
        <w:ind w:right="360"/>
        <w:rPr>
          <w:rFonts w:ascii="Golden Cockerel ITC" w:hAnsi="Golden Cockerel ITC"/>
          <w:noProof/>
          <w:sz w:val="36"/>
          <w:szCs w:val="36"/>
        </w:rPr>
      </w:pPr>
    </w:p>
    <w:p w:rsidR="00564268" w:rsidRDefault="00564268" w:rsidP="00496AC9">
      <w:pPr>
        <w:ind w:right="360"/>
        <w:rPr>
          <w:rFonts w:ascii="Golden Cockerel ITC" w:hAnsi="Golden Cockerel ITC"/>
          <w:noProof/>
          <w:sz w:val="36"/>
          <w:szCs w:val="36"/>
        </w:rPr>
      </w:pPr>
    </w:p>
    <w:p w:rsidR="00BC7A1B" w:rsidRPr="00496AC9" w:rsidRDefault="00BE1298" w:rsidP="003C5A43">
      <w:pPr>
        <w:ind w:right="360" w:hanging="360"/>
        <w:jc w:val="center"/>
        <w:rPr>
          <w:rFonts w:ascii="Golden Cockerel ITC" w:hAnsi="Golden Cockerel ITC"/>
          <w:noProof/>
          <w:sz w:val="40"/>
          <w:szCs w:val="40"/>
        </w:rPr>
      </w:pPr>
      <w:r w:rsidRPr="00496AC9">
        <w:rPr>
          <w:rFonts w:ascii="Golden Cockerel ITC" w:hAnsi="Golden Cockerel ITC"/>
          <w:noProof/>
          <w:sz w:val="36"/>
          <w:szCs w:val="36"/>
        </w:rPr>
        <w:t xml:space="preserve">  </w:t>
      </w:r>
      <w:r w:rsidR="00F839C3" w:rsidRPr="00496AC9">
        <w:rPr>
          <w:rFonts w:ascii="Golden Cockerel ITC" w:hAnsi="Golden Cockerel ITC"/>
          <w:noProof/>
          <w:sz w:val="40"/>
          <w:szCs w:val="40"/>
        </w:rPr>
        <w:t>2</w:t>
      </w:r>
      <w:r w:rsidR="002D5F7C" w:rsidRPr="00496AC9">
        <w:rPr>
          <w:rFonts w:ascii="Golden Cockerel ITC" w:hAnsi="Golden Cockerel ITC"/>
          <w:noProof/>
          <w:sz w:val="40"/>
          <w:szCs w:val="40"/>
        </w:rPr>
        <w:t>4</w:t>
      </w:r>
      <w:r w:rsidR="002428C9" w:rsidRPr="00496AC9">
        <w:rPr>
          <w:rFonts w:ascii="Golden Cockerel ITC" w:hAnsi="Golden Cockerel ITC"/>
          <w:noProof/>
          <w:sz w:val="40"/>
          <w:szCs w:val="40"/>
          <w:vertAlign w:val="superscript"/>
        </w:rPr>
        <w:t>th</w:t>
      </w:r>
      <w:r w:rsidR="00F839C3" w:rsidRPr="00496AC9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  <w:r w:rsidR="003C5A43" w:rsidRPr="00496AC9">
        <w:rPr>
          <w:rFonts w:ascii="Golden Cockerel ITC" w:hAnsi="Golden Cockerel ITC"/>
          <w:noProof/>
          <w:sz w:val="40"/>
          <w:szCs w:val="40"/>
        </w:rPr>
        <w:t xml:space="preserve"> </w:t>
      </w:r>
      <w:r w:rsidR="003C5A43" w:rsidRPr="00496AC9">
        <w:rPr>
          <w:rFonts w:ascii="Golden Cockerel ITC" w:hAnsi="Golden Cockerel ITC"/>
          <w:noProof/>
          <w:sz w:val="14"/>
          <w:szCs w:val="14"/>
        </w:rPr>
        <w:t>YEAR C</w:t>
      </w:r>
    </w:p>
    <w:p w:rsidR="003C4F31" w:rsidRPr="00496AC9" w:rsidRDefault="003C4F31" w:rsidP="00242CF2">
      <w:pPr>
        <w:ind w:right="630"/>
        <w:rPr>
          <w:rFonts w:ascii="Golden Cockerel ITC" w:hAnsi="Golden Cockerel ITC"/>
          <w:noProof/>
        </w:rPr>
      </w:pPr>
    </w:p>
    <w:p w:rsidR="0005373C" w:rsidRPr="00496AC9" w:rsidRDefault="00B75F50" w:rsidP="00496AC9">
      <w:pPr>
        <w:ind w:right="630" w:hanging="360"/>
        <w:rPr>
          <w:rFonts w:ascii="Golden Cockerel ITC" w:hAnsi="Golden Cockerel ITC"/>
          <w:noProof/>
        </w:rPr>
      </w:pPr>
      <w:r w:rsidRPr="00496AC9">
        <w:rPr>
          <w:rFonts w:ascii="Golden Cockerel ITC" w:hAnsi="Golden Cockerel ITC"/>
          <w:noProof/>
        </w:rPr>
        <w:t xml:space="preserve">  </w:t>
      </w:r>
    </w:p>
    <w:p w:rsidR="0005373C" w:rsidRPr="00496AC9" w:rsidRDefault="0005373C" w:rsidP="0005373C">
      <w:pPr>
        <w:ind w:right="630" w:hanging="360"/>
        <w:rPr>
          <w:rFonts w:ascii="Golden Cockerel ITC" w:hAnsi="Golden Cockerel ITC"/>
          <w:noProof/>
        </w:rPr>
      </w:pPr>
      <w:r w:rsidRPr="00496AC9">
        <w:rPr>
          <w:rFonts w:ascii="Golden Cockerel ITC" w:hAnsi="Golden Cockerel ITC"/>
          <w:noProof/>
        </w:rPr>
        <w:t xml:space="preserve"> HYMN  OF THE HOLY YEAR OF MERCY </w:t>
      </w:r>
    </w:p>
    <w:p w:rsidR="00496AC9" w:rsidRDefault="00496AC9" w:rsidP="0005373C">
      <w:pPr>
        <w:ind w:right="630" w:hanging="360"/>
        <w:rPr>
          <w:rFonts w:ascii="Golden Cockerel ITC" w:hAnsi="Golden Cockerel ITC"/>
          <w:i/>
          <w:noProof/>
        </w:rPr>
      </w:pPr>
    </w:p>
    <w:p w:rsidR="00496AC9" w:rsidRDefault="00496AC9" w:rsidP="0005373C">
      <w:pPr>
        <w:ind w:right="630" w:hanging="360"/>
        <w:rPr>
          <w:rFonts w:ascii="Golden Cockerel ITC" w:hAnsi="Golden Cockerel ITC"/>
          <w:i/>
          <w:noProof/>
        </w:rPr>
      </w:pPr>
    </w:p>
    <w:p w:rsidR="0005373C" w:rsidRPr="00496AC9" w:rsidRDefault="00496AC9" w:rsidP="0005373C">
      <w:pPr>
        <w:ind w:right="630" w:hanging="360"/>
        <w:rPr>
          <w:rFonts w:ascii="Golden Cockerel ITC" w:hAnsi="Golden Cockerel ITC"/>
          <w:i/>
          <w:noProof/>
        </w:rPr>
      </w:pPr>
      <w:r w:rsidRPr="00496AC9">
        <w:rPr>
          <w:rFonts w:ascii="Golden Cockerel ITC" w:hAnsi="Golden Cockerel ITC"/>
          <w:i/>
          <w:noProof/>
        </w:rPr>
        <w:t>Translation: “Be merciful as the Father is merciful”</w:t>
      </w:r>
    </w:p>
    <w:p w:rsidR="00321F92" w:rsidRPr="00496AC9" w:rsidRDefault="0005373C" w:rsidP="0005373C">
      <w:pPr>
        <w:ind w:right="630" w:hanging="360"/>
        <w:rPr>
          <w:rFonts w:ascii="Golden Cockerel ITC" w:hAnsi="Golden Cockerel ITC"/>
          <w:noProof/>
        </w:rPr>
      </w:pPr>
      <w:r w:rsidRPr="00496AC9">
        <w:rPr>
          <w:rFonts w:ascii="Golden Cockerel ITC" w:hAnsi="Golden Cockerel ITC"/>
          <w:color w:val="4C4C4C"/>
        </w:rPr>
        <w:t>Refrain 1</w:t>
      </w:r>
      <w:r w:rsidR="00496AC9">
        <w:rPr>
          <w:rFonts w:ascii="Golden Cockerel ITC" w:hAnsi="Golden Cockerel ITC"/>
          <w:color w:val="4C4C4C"/>
        </w:rPr>
        <w:t xml:space="preserve"> </w:t>
      </w:r>
    </w:p>
    <w:p w:rsidR="008B40E3" w:rsidRPr="00496AC9" w:rsidRDefault="0005373C" w:rsidP="0005373C">
      <w:pPr>
        <w:ind w:left="-270" w:right="630"/>
        <w:rPr>
          <w:rFonts w:ascii="Golden Cockerel ITC" w:hAnsi="Golden Cockerel ITC"/>
        </w:rPr>
      </w:pPr>
      <w:r w:rsidRPr="00496AC9">
        <w:rPr>
          <w:rFonts w:ascii="Golden Cockerel ITC" w:hAnsi="Golden Cockerel ITC"/>
          <w:noProof/>
        </w:rPr>
        <w:drawing>
          <wp:inline distT="0" distB="0" distL="0" distR="0" wp14:anchorId="49827D84" wp14:editId="2E1619A1">
            <wp:extent cx="4191000" cy="1311105"/>
            <wp:effectExtent l="0" t="0" r="0" b="3810"/>
            <wp:docPr id="1" name="Picture 1" descr="C:\Users\Ralph\Documents\SACRED MUSIC\scores\hymns\hymn for the holy year of mercy\merc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scores\hymns\hymn for the holy year of mercy\mercy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64"/>
                    <a:stretch/>
                  </pic:blipFill>
                  <pic:spPr bwMode="auto">
                    <a:xfrm>
                      <a:off x="0" y="0"/>
                      <a:ext cx="4196843" cy="13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373C" w:rsidRPr="00496AC9" w:rsidRDefault="0005373C" w:rsidP="0005373C">
      <w:pPr>
        <w:ind w:left="-270" w:right="630"/>
        <w:rPr>
          <w:rFonts w:ascii="Golden Cockerel ITC" w:hAnsi="Golden Cockerel ITC"/>
        </w:rPr>
      </w:pPr>
      <w:r w:rsidRPr="00496AC9">
        <w:rPr>
          <w:rFonts w:ascii="Golden Cockerel ITC" w:hAnsi="Golden Cockerel ITC"/>
        </w:rPr>
        <w:t xml:space="preserve">Cantor: </w:t>
      </w:r>
      <w:r w:rsidR="00496AC9" w:rsidRPr="00496AC9">
        <w:rPr>
          <w:rFonts w:ascii="Golden Cockerel ITC" w:hAnsi="Golden Cockerel ITC"/>
        </w:rPr>
        <w:t xml:space="preserve"> Give thanks to the Father for</w:t>
      </w:r>
      <w:r w:rsidRPr="00496AC9">
        <w:rPr>
          <w:rFonts w:ascii="Golden Cockerel ITC" w:hAnsi="Golden Cockerel ITC"/>
        </w:rPr>
        <w:t xml:space="preserve"> he is good</w:t>
      </w:r>
    </w:p>
    <w:p w:rsidR="0005373C" w:rsidRPr="00496AC9" w:rsidRDefault="0005373C" w:rsidP="0005373C">
      <w:pPr>
        <w:ind w:left="-270" w:right="630"/>
        <w:rPr>
          <w:rFonts w:ascii="Golden Cockerel ITC" w:hAnsi="Golden Cockerel ITC"/>
        </w:rPr>
      </w:pPr>
    </w:p>
    <w:p w:rsidR="0005373C" w:rsidRPr="00496AC9" w:rsidRDefault="0005373C" w:rsidP="0005373C">
      <w:pPr>
        <w:ind w:left="-270" w:right="630"/>
        <w:rPr>
          <w:rFonts w:ascii="Golden Cockerel ITC" w:hAnsi="Golden Cockerel ITC"/>
        </w:rPr>
      </w:pPr>
      <w:r w:rsidRPr="00496AC9">
        <w:rPr>
          <w:rFonts w:ascii="Golden Cockerel ITC" w:hAnsi="Golden Cockerel ITC"/>
        </w:rPr>
        <w:t>Refrain 2</w:t>
      </w:r>
    </w:p>
    <w:p w:rsidR="00BC1D9F" w:rsidRPr="00496AC9" w:rsidRDefault="0005373C" w:rsidP="0005373C">
      <w:pPr>
        <w:ind w:left="-180" w:right="630"/>
        <w:rPr>
          <w:rFonts w:ascii="Golden Cockerel ITC" w:hAnsi="Golden Cockerel ITC"/>
          <w:noProof/>
        </w:rPr>
      </w:pPr>
      <w:r w:rsidRPr="00496AC9">
        <w:rPr>
          <w:rFonts w:ascii="Golden Cockerel ITC" w:hAnsi="Golden Cockerel ITC"/>
          <w:noProof/>
        </w:rPr>
        <w:drawing>
          <wp:inline distT="0" distB="0" distL="0" distR="0" wp14:anchorId="20E205D0" wp14:editId="1A05CB9D">
            <wp:extent cx="3767666" cy="658867"/>
            <wp:effectExtent l="0" t="0" r="4445" b="8255"/>
            <wp:docPr id="2" name="Picture 2" descr="C:\Users\Ralph\Documents\SACRED MUSIC\scores\hymns\hymn for the holy year of mercy\merc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ocuments\SACRED MUSIC\scores\hymns\hymn for the holy year of mercy\mercy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14"/>
                    <a:stretch/>
                  </pic:blipFill>
                  <pic:spPr bwMode="auto">
                    <a:xfrm>
                      <a:off x="0" y="0"/>
                      <a:ext cx="3763684" cy="6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D9F" w:rsidRPr="00496AC9" w:rsidRDefault="00496AC9" w:rsidP="008B5E70">
      <w:pPr>
        <w:ind w:right="630"/>
        <w:rPr>
          <w:rFonts w:ascii="Golden Cockerel ITC" w:hAnsi="Golden Cockerel ITC"/>
          <w:noProof/>
        </w:rPr>
      </w:pPr>
      <w:r w:rsidRPr="00496AC9">
        <w:rPr>
          <w:rFonts w:ascii="Golden Cockerel ITC" w:hAnsi="Golden Cockerel ITC"/>
          <w:noProof/>
        </w:rPr>
        <w:t>Cantor: He created the world with wisdom</w:t>
      </w:r>
      <w:r w:rsidRPr="00496AC9">
        <w:rPr>
          <w:rFonts w:ascii="Meinradb" w:hAnsi="Meinradb"/>
          <w:noProof/>
        </w:rPr>
        <w:t>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>
        <w:rPr>
          <w:rFonts w:ascii="Meinradb" w:hAnsi="Meinradb"/>
          <w:noProof/>
        </w:rPr>
        <w:t></w:t>
      </w:r>
      <w:r w:rsidRPr="00496AC9">
        <w:rPr>
          <w:rFonts w:ascii="Meinradb" w:hAnsi="Meinradb"/>
          <w:noProof/>
        </w:rPr>
        <w:t></w:t>
      </w:r>
      <w:r w:rsidRPr="00496AC9">
        <w:rPr>
          <w:rFonts w:ascii="Meinradb" w:hAnsi="Meinradb"/>
          <w:noProof/>
        </w:rPr>
        <w:t></w:t>
      </w:r>
      <w:r w:rsidRPr="00496AC9">
        <w:rPr>
          <w:rFonts w:ascii="Golden Cockerel ITC" w:hAnsi="Golden Cockerel ITC"/>
          <w:noProof/>
        </w:rPr>
        <w:t>2</w:t>
      </w:r>
    </w:p>
    <w:p w:rsidR="00496AC9" w:rsidRDefault="00496AC9" w:rsidP="008B5E70">
      <w:pPr>
        <w:ind w:right="630"/>
        <w:rPr>
          <w:rFonts w:ascii="Golden Cockerel ITC" w:hAnsi="Golden Cockerel ITC"/>
          <w:noProof/>
        </w:rPr>
      </w:pPr>
      <w:r w:rsidRPr="00496AC9">
        <w:rPr>
          <w:rFonts w:ascii="Golden Cockerel ITC" w:hAnsi="Golden Cockerel ITC"/>
          <w:noProof/>
        </w:rPr>
        <w:t>Cantor:  He leads his pople thrughout history</w:t>
      </w:r>
      <w:r>
        <w:rPr>
          <w:rFonts w:ascii="Golden Cockerel ITC" w:hAnsi="Golden Cockerel ITC"/>
          <w:noProof/>
        </w:rPr>
        <w:t xml:space="preserve">     </w:t>
      </w:r>
      <w:r w:rsidRPr="00496AC9">
        <w:rPr>
          <w:rFonts w:ascii="Meinradb" w:hAnsi="Meinradb"/>
          <w:noProof/>
        </w:rPr>
        <w:t></w:t>
      </w:r>
      <w:r w:rsidRPr="00496AC9">
        <w:rPr>
          <w:rFonts w:ascii="Golden Cockerel ITC" w:hAnsi="Golden Cockerel ITC"/>
          <w:noProof/>
        </w:rPr>
        <w:t>2</w:t>
      </w:r>
    </w:p>
    <w:p w:rsidR="00496AC9" w:rsidRPr="00496AC9" w:rsidRDefault="00496AC9" w:rsidP="008B5E70">
      <w:pPr>
        <w:ind w:right="63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t>Cantor: He pardons and welcomes his Children.</w:t>
      </w:r>
      <w:r w:rsidRPr="00496AC9">
        <w:rPr>
          <w:rFonts w:ascii="Meinradb" w:hAnsi="Meinradb"/>
          <w:noProof/>
        </w:rPr>
        <w:t></w:t>
      </w:r>
      <w:r w:rsidRPr="00496AC9">
        <w:rPr>
          <w:rFonts w:ascii="Meinradb" w:hAnsi="Meinradb"/>
          <w:noProof/>
        </w:rPr>
        <w:t></w:t>
      </w:r>
      <w:r w:rsidRPr="00496AC9">
        <w:rPr>
          <w:rFonts w:ascii="Golden Cockerel ITC" w:hAnsi="Golden Cockerel ITC"/>
          <w:noProof/>
        </w:rPr>
        <w:t>2</w:t>
      </w:r>
      <w:r>
        <w:rPr>
          <w:rFonts w:ascii="Golden Cockerel ITC" w:hAnsi="Golden Cockerel ITC"/>
          <w:noProof/>
        </w:rPr>
        <w:t xml:space="preserve"> </w:t>
      </w:r>
      <w:r w:rsidRPr="00496AC9">
        <w:rPr>
          <w:rFonts w:ascii="Meinradb" w:hAnsi="Meinradb"/>
          <w:noProof/>
        </w:rPr>
        <w:t></w:t>
      </w:r>
      <w:r>
        <w:rPr>
          <w:rFonts w:ascii="Golden Cockerel ITC" w:hAnsi="Golden Cockerel ITC"/>
          <w:noProof/>
        </w:rPr>
        <w:t>1</w:t>
      </w:r>
    </w:p>
    <w:p w:rsidR="008B40E3" w:rsidRDefault="008B40E3" w:rsidP="003C5A43">
      <w:pPr>
        <w:rPr>
          <w:rFonts w:ascii="Golden Cockerel ITC" w:hAnsi="Golden Cockerel ITC"/>
          <w:noProof/>
        </w:rPr>
      </w:pPr>
    </w:p>
    <w:p w:rsidR="008016B7" w:rsidRDefault="008016B7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</w:p>
    <w:p w:rsidR="007E6FD0" w:rsidRPr="008B40E3" w:rsidRDefault="007E6FD0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</w:p>
    <w:p w:rsidR="0099756F" w:rsidRPr="008B40E3" w:rsidRDefault="002A60A4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  <w:r w:rsidRPr="008B40E3">
        <w:rPr>
          <w:rFonts w:ascii="Golden Cockerel ITC" w:hAnsi="Golden Cockerel ITC"/>
          <w:noProof/>
          <w:sz w:val="16"/>
          <w:szCs w:val="16"/>
        </w:rPr>
        <w:t xml:space="preserve"> </w:t>
      </w:r>
    </w:p>
    <w:p w:rsidR="0099756F" w:rsidRPr="003C5A43" w:rsidRDefault="0086636A" w:rsidP="003C5A43">
      <w:pPr>
        <w:rPr>
          <w:rFonts w:ascii="Golden Cockerel ITC" w:hAnsi="Golden Cockerel ITC"/>
        </w:rPr>
      </w:pPr>
      <w:r w:rsidRPr="0099756F">
        <w:rPr>
          <w:rFonts w:ascii="Golden Cockerel ITC" w:hAnsi="Golden Cockerel ITC"/>
          <w:noProof/>
        </w:rPr>
        <w:t xml:space="preserve"> </w:t>
      </w:r>
      <w:r w:rsidR="0099756F" w:rsidRPr="0099756F">
        <w:rPr>
          <w:rFonts w:ascii="Golden Cockerel ITC" w:hAnsi="Golden Cockerel ITC"/>
          <w:noProof/>
        </w:rPr>
        <w:t>ALLELUIA</w:t>
      </w:r>
      <w:r w:rsidR="003C5A43">
        <w:rPr>
          <w:rFonts w:ascii="Golden Cockerel ITC" w:hAnsi="Golden Cockerel ITC"/>
          <w:noProof/>
        </w:rPr>
        <w:t xml:space="preserve">                                                  </w:t>
      </w:r>
      <w:r w:rsidRPr="00242CF2">
        <w:rPr>
          <w:rFonts w:ascii="Golden Cockerel ITC" w:hAnsi="Golden Cockerel ITC"/>
        </w:rPr>
        <w:t xml:space="preserve">    </w: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99756F" w:rsidRDefault="00721427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  <w:noProof/>
        </w:rPr>
        <w:drawing>
          <wp:inline distT="0" distB="0" distL="0" distR="0">
            <wp:extent cx="3894455" cy="770255"/>
            <wp:effectExtent l="0" t="0" r="0" b="0"/>
            <wp:docPr id="10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A43" w:rsidRDefault="00FC398C" w:rsidP="003C5A43">
      <w:pPr>
        <w:ind w:left="180"/>
        <w:rPr>
          <w:rFonts w:ascii="Golden Cockerel ITC" w:hAnsi="Golden Cockerel ITC"/>
        </w:rPr>
      </w:pP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 w:rsidR="003C5A43">
        <w:rPr>
          <w:rFonts w:ascii="Golden Cockerel ITC" w:hAnsi="Golden Cockerel ITC"/>
        </w:rPr>
        <w:t xml:space="preserve">GOD was reconciling the world to himself in Christ </w:t>
      </w:r>
    </w:p>
    <w:p w:rsidR="00FC398C" w:rsidRDefault="003C5A43" w:rsidP="003C5A43">
      <w:pPr>
        <w:ind w:left="180"/>
        <w:rPr>
          <w:rFonts w:ascii="Golden Cockerel ITC" w:hAnsi="Golden Cockerel ITC"/>
        </w:rPr>
      </w:pPr>
      <w:proofErr w:type="gramStart"/>
      <w:r>
        <w:rPr>
          <w:rFonts w:ascii="Golden Cockerel ITC" w:hAnsi="Golden Cockerel ITC"/>
        </w:rPr>
        <w:t>and</w:t>
      </w:r>
      <w:proofErr w:type="gramEnd"/>
      <w:r>
        <w:rPr>
          <w:rFonts w:ascii="Golden Cockerel ITC" w:hAnsi="Golden Cockerel ITC"/>
        </w:rPr>
        <w:t xml:space="preserve"> entrusting to us the message of reconciliation. </w:t>
      </w:r>
    </w:p>
    <w:p w:rsidR="00FC398C" w:rsidRDefault="00FC398C" w:rsidP="00072BFA">
      <w:pPr>
        <w:ind w:right="630"/>
        <w:rPr>
          <w:rFonts w:ascii="Golden Cockerel ITC" w:hAnsi="Golden Cockerel ITC"/>
        </w:rPr>
      </w:pPr>
    </w:p>
    <w:p w:rsidR="00496AC9" w:rsidRDefault="008016B7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CE2ED7" w:rsidRPr="00242CF2">
        <w:rPr>
          <w:rFonts w:ascii="Golden Cockerel ITC" w:hAnsi="Golden Cockerel ITC"/>
        </w:rPr>
        <w:t xml:space="preserve"> </w:t>
      </w:r>
    </w:p>
    <w:p w:rsidR="00496AC9" w:rsidRDefault="00496AC9" w:rsidP="00072BFA">
      <w:pPr>
        <w:ind w:right="630"/>
        <w:rPr>
          <w:rFonts w:ascii="Golden Cockerel ITC" w:hAnsi="Golden Cockerel ITC"/>
        </w:rPr>
      </w:pPr>
    </w:p>
    <w:p w:rsidR="007E6FD0" w:rsidRDefault="007E6FD0" w:rsidP="00072BFA">
      <w:pPr>
        <w:ind w:right="630"/>
        <w:rPr>
          <w:rFonts w:ascii="Golden Cockerel ITC" w:hAnsi="Golden Cockerel ITC"/>
        </w:rPr>
      </w:pPr>
      <w:bookmarkStart w:id="0" w:name="_GoBack"/>
      <w:bookmarkEnd w:id="0"/>
    </w:p>
    <w:p w:rsidR="00F839C3" w:rsidRDefault="00F839C3" w:rsidP="00072BFA">
      <w:pPr>
        <w:ind w:right="630"/>
        <w:rPr>
          <w:rFonts w:ascii="Golden Cockerel ITC" w:hAnsi="Golden Cockerel ITC"/>
        </w:rPr>
      </w:pPr>
      <w:proofErr w:type="gramStart"/>
      <w:r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Pr="00242CF2">
        <w:rPr>
          <w:rFonts w:ascii="Golden Cockerel ITC" w:hAnsi="Golden Cockerel ITC"/>
        </w:rPr>
        <w:t>ERTORY</w:t>
      </w:r>
      <w:r w:rsidR="00FC398C">
        <w:rPr>
          <w:rFonts w:ascii="Golden Cockerel ITC" w:hAnsi="Golden Cockerel ITC"/>
        </w:rPr>
        <w:t xml:space="preserve">  HYMN</w:t>
      </w:r>
      <w:proofErr w:type="gramEnd"/>
    </w:p>
    <w:p w:rsidR="007E6FD0" w:rsidRPr="00706477" w:rsidRDefault="00721427" w:rsidP="00706477">
      <w:pPr>
        <w:spacing w:line="276" w:lineRule="auto"/>
        <w:ind w:hanging="90"/>
        <w:rPr>
          <w:rFonts w:ascii="Golden Cockerel ITC" w:hAnsi="Golden Cockerel ITC"/>
          <w:sz w:val="28"/>
          <w:szCs w:val="28"/>
        </w:rPr>
      </w:pPr>
      <w:r>
        <w:rPr>
          <w:rFonts w:ascii="Golden Cockerel ITC" w:eastAsia="Calibri" w:hAnsi="Golden Cockerel ITC"/>
          <w:noProof/>
        </w:rPr>
        <w:drawing>
          <wp:inline distT="0" distB="0" distL="0" distR="0" wp14:anchorId="4511DDBD" wp14:editId="59747ECA">
            <wp:extent cx="4055745" cy="4783455"/>
            <wp:effectExtent l="0" t="0" r="1905" b="0"/>
            <wp:docPr id="28" name="Picture 9" descr="C:\Users\Ralph\Documents\SACRED MUSIC\scores\hymns\god of mercy heathlands 77 77 77\god of mercy d maz unison  margins 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lph\Documents\SACRED MUSIC\scores\hymns\god of mercy heathlands 77 77 77\god of mercy d maz unison  margins 1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745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099">
        <w:rPr>
          <w:rFonts w:ascii="Palatino Linotype" w:hAnsi="Palatino Linotype"/>
          <w:b/>
          <w:noProof/>
          <w:sz w:val="18"/>
          <w:szCs w:val="18"/>
        </w:rPr>
        <w:t xml:space="preserve">     </w:t>
      </w:r>
      <w:r w:rsidR="00564268">
        <w:rPr>
          <w:rFonts w:ascii="Palatino Linotype" w:hAnsi="Palatino Linotype"/>
          <w:b/>
          <w:noProof/>
          <w:sz w:val="18"/>
          <w:szCs w:val="18"/>
        </w:rPr>
        <w:t xml:space="preserve"> </w:t>
      </w:r>
    </w:p>
    <w:p w:rsidR="007E6FD0" w:rsidRPr="00564268" w:rsidRDefault="007E6FD0" w:rsidP="00564268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</w:p>
    <w:p w:rsidR="00242CF2" w:rsidRPr="00157BAB" w:rsidRDefault="00564268" w:rsidP="00157BAB">
      <w:pPr>
        <w:shd w:val="clear" w:color="auto" w:fill="FFFFFF"/>
        <w:spacing w:line="285" w:lineRule="atLeast"/>
        <w:ind w:left="-360" w:firstLine="150"/>
        <w:rPr>
          <w:rFonts w:ascii="Golden Cockerel ITC" w:hAnsi="Golden Cockerel ITC"/>
          <w:color w:val="4C4C4C"/>
        </w:rPr>
      </w:pPr>
      <w:r w:rsidRPr="00C27099">
        <w:rPr>
          <w:rFonts w:ascii="Golden Cockerel ITC" w:hAnsi="Golden Cockerel ITC"/>
          <w:noProof/>
        </w:rPr>
        <w:t>COMMUNION ANTIPHON</w:t>
      </w:r>
      <w:r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</w:t>
      </w:r>
    </w:p>
    <w:p w:rsidR="00564268" w:rsidRDefault="00564268" w:rsidP="00706477">
      <w:pPr>
        <w:pStyle w:val="NormalWeb"/>
        <w:shd w:val="clear" w:color="auto" w:fill="FFFFFF"/>
        <w:spacing w:before="0" w:beforeAutospacing="0" w:after="0" w:afterAutospacing="0" w:line="285" w:lineRule="atLeast"/>
        <w:ind w:hanging="180"/>
        <w:rPr>
          <w:rFonts w:ascii="Golden Cockerel ITC" w:hAnsi="Golden Cockerel ITC"/>
          <w:color w:val="4C4C4C"/>
          <w:sz w:val="26"/>
          <w:szCs w:val="26"/>
        </w:rPr>
      </w:pPr>
      <w:r>
        <w:rPr>
          <w:rFonts w:ascii="Palatino Linotype" w:eastAsia="Calibri" w:hAnsi="Palatino Linotype"/>
          <w:noProof/>
          <w:sz w:val="28"/>
          <w:szCs w:val="28"/>
        </w:rPr>
        <w:drawing>
          <wp:inline distT="0" distB="0" distL="0" distR="0" wp14:anchorId="0BB5680A" wp14:editId="4964F809">
            <wp:extent cx="3815443" cy="1349219"/>
            <wp:effectExtent l="0" t="0" r="0" b="3810"/>
            <wp:docPr id="3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 t="13069" r="1049"/>
                    <a:stretch/>
                  </pic:blipFill>
                  <pic:spPr bwMode="auto">
                    <a:xfrm>
                      <a:off x="0" y="0"/>
                      <a:ext cx="3815443" cy="134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7BAB" w:rsidRPr="00564268" w:rsidRDefault="00564268" w:rsidP="00157BAB">
      <w:pPr>
        <w:shd w:val="clear" w:color="auto" w:fill="FFFFFF"/>
        <w:spacing w:line="285" w:lineRule="atLeast"/>
        <w:jc w:val="right"/>
        <w:rPr>
          <w:rFonts w:ascii="Golden Cockerel ITC" w:hAnsi="Golden Cockerel ITC"/>
          <w:color w:val="4C4C4C"/>
          <w:sz w:val="16"/>
          <w:szCs w:val="16"/>
        </w:rPr>
      </w:pPr>
      <w:r>
        <w:rPr>
          <w:rFonts w:ascii="Golden Cockerel ITC" w:hAnsi="Golden Cockerel ITC"/>
          <w:color w:val="4C4C4C"/>
        </w:rPr>
        <w:t xml:space="preserve">                                                                         </w:t>
      </w:r>
      <w:r w:rsidR="00157BAB" w:rsidRPr="00564268">
        <w:rPr>
          <w:rFonts w:ascii="Golden Cockerel ITC" w:hAnsi="Golden Cockerel ITC"/>
          <w:color w:val="4C4C4C"/>
          <w:sz w:val="16"/>
          <w:szCs w:val="16"/>
        </w:rPr>
        <w:t xml:space="preserve">Illuminarepublications.com </w:t>
      </w:r>
    </w:p>
    <w:p w:rsidR="00564268" w:rsidRDefault="00564268" w:rsidP="00564268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</w:t>
      </w:r>
    </w:p>
    <w:p w:rsidR="00157BAB" w:rsidRDefault="00157BAB" w:rsidP="00564268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157BAB" w:rsidRDefault="00157BAB" w:rsidP="00564268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564268" w:rsidRDefault="00564268" w:rsidP="00564268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</w:p>
    <w:p w:rsidR="00564268" w:rsidRDefault="00157BAB" w:rsidP="00564268">
      <w:pPr>
        <w:shd w:val="clear" w:color="auto" w:fill="FFFFFF"/>
        <w:tabs>
          <w:tab w:val="left" w:pos="5940"/>
        </w:tabs>
        <w:spacing w:line="285" w:lineRule="atLeast"/>
        <w:ind w:right="360"/>
        <w:jc w:val="right"/>
        <w:rPr>
          <w:rFonts w:ascii="Golden Cockerel ITC" w:hAnsi="Golden Cockerel ITC"/>
          <w:color w:val="4C4C4C"/>
        </w:rPr>
      </w:pPr>
      <w:r w:rsidRPr="00157BAB">
        <w:rPr>
          <w:rFonts w:ascii="Golden Cockerel ITC" w:hAnsi="Golden Cockerel ITC"/>
          <w:noProof/>
          <w:color w:val="4C4C4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CEE66" wp14:editId="5152809E">
                <wp:simplePos x="0" y="0"/>
                <wp:positionH relativeFrom="column">
                  <wp:posOffset>116205</wp:posOffset>
                </wp:positionH>
                <wp:positionV relativeFrom="paragraph">
                  <wp:posOffset>2801196</wp:posOffset>
                </wp:positionV>
                <wp:extent cx="2374265" cy="33866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86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BAB" w:rsidRPr="00157BAB" w:rsidRDefault="00157BAB" w:rsidP="00157BAB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5940"/>
                              </w:tabs>
                              <w:spacing w:line="285" w:lineRule="atLeast"/>
                              <w:ind w:right="360"/>
                              <w:rPr>
                                <w:rFonts w:ascii="Golden Cockerel ITC" w:hAnsi="Golden Cockerel ITC"/>
                                <w:color w:val="4C4C4C"/>
                              </w:rPr>
                            </w:pPr>
                            <w:r>
                              <w:rPr>
                                <w:rFonts w:ascii="Cataneo BT" w:hAnsi="Cataneo BT"/>
                                <w:color w:val="4C4C4C"/>
                              </w:rPr>
                              <w:t xml:space="preserve">           </w:t>
                            </w:r>
                            <w:r w:rsidRPr="00157BAB">
                              <w:rPr>
                                <w:rFonts w:ascii="Cataneo BT" w:hAnsi="Cataneo BT"/>
                                <w:color w:val="4C4C4C"/>
                              </w:rPr>
                              <w:t xml:space="preserve">  The father ran to his son</w:t>
                            </w:r>
                            <w:r>
                              <w:rPr>
                                <w:rFonts w:ascii="Golden Cockerel ITC" w:hAnsi="Golden Cockerel ITC"/>
                                <w:color w:val="4C4C4C"/>
                              </w:rPr>
                              <w:t>.</w:t>
                            </w:r>
                          </w:p>
                          <w:p w:rsidR="00157BAB" w:rsidRDefault="00157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15pt;margin-top:220.55pt;width:186.95pt;height:2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" stroked="f">
                <v:fill opacity="0"/>
                <v:textbox>
                  <w:txbxContent>
                    <w:p w:rsidR="00157BAB" w:rsidRPr="00157BAB" w:rsidRDefault="00157BAB" w:rsidP="00157BAB">
                      <w:pPr>
                        <w:pStyle w:val="ListParagraph"/>
                        <w:shd w:val="clear" w:color="auto" w:fill="FFFFFF"/>
                        <w:tabs>
                          <w:tab w:val="left" w:pos="5940"/>
                        </w:tabs>
                        <w:spacing w:line="285" w:lineRule="atLeast"/>
                        <w:ind w:right="360"/>
                        <w:rPr>
                          <w:rFonts w:ascii="Golden Cockerel ITC" w:hAnsi="Golden Cockerel ITC"/>
                          <w:color w:val="4C4C4C"/>
                        </w:rPr>
                      </w:pPr>
                      <w:r>
                        <w:rPr>
                          <w:rFonts w:ascii="Cataneo BT" w:hAnsi="Cataneo BT"/>
                          <w:color w:val="4C4C4C"/>
                        </w:rPr>
                        <w:t xml:space="preserve">           </w:t>
                      </w:r>
                      <w:r w:rsidRPr="00157BAB">
                        <w:rPr>
                          <w:rFonts w:ascii="Cataneo BT" w:hAnsi="Cataneo BT"/>
                          <w:color w:val="4C4C4C"/>
                        </w:rPr>
                        <w:t xml:space="preserve">  The father ran to his son</w:t>
                      </w:r>
                      <w:r>
                        <w:rPr>
                          <w:rFonts w:ascii="Golden Cockerel ITC" w:hAnsi="Golden Cockerel ITC"/>
                          <w:color w:val="4C4C4C"/>
                        </w:rPr>
                        <w:t>.</w:t>
                      </w:r>
                    </w:p>
                    <w:p w:rsidR="00157BAB" w:rsidRDefault="00157BAB"/>
                  </w:txbxContent>
                </v:textbox>
              </v:shape>
            </w:pict>
          </mc:Fallback>
        </mc:AlternateContent>
      </w:r>
      <w:r w:rsidR="00564268">
        <w:rPr>
          <w:rFonts w:ascii="Golden Cockerel ITC" w:hAnsi="Golden Cockerel ITC"/>
          <w:noProof/>
          <w:color w:val="4C4C4C"/>
        </w:rPr>
        <w:drawing>
          <wp:inline distT="0" distB="0" distL="0" distR="0" wp14:anchorId="427DAFD2" wp14:editId="6ACED637">
            <wp:extent cx="3656554" cy="2946400"/>
            <wp:effectExtent l="0" t="0" r="1270" b="6350"/>
            <wp:docPr id="4" name="Picture 4" descr="C:\Users\Ralph\Desktop\198- The Return of the Prodigal Son_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198- The Return of the Prodigal Son_TI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778" cy="29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AB" w:rsidRDefault="00157BAB" w:rsidP="00157BAB">
      <w:pPr>
        <w:shd w:val="clear" w:color="auto" w:fill="FFFFFF"/>
        <w:tabs>
          <w:tab w:val="left" w:pos="5940"/>
        </w:tabs>
        <w:spacing w:line="285" w:lineRule="atLeast"/>
        <w:ind w:right="360"/>
        <w:jc w:val="center"/>
        <w:rPr>
          <w:rFonts w:ascii="Golden Cockerel ITC" w:hAnsi="Golden Cockerel ITC"/>
          <w:color w:val="4C4C4C"/>
        </w:rPr>
      </w:pPr>
    </w:p>
    <w:p w:rsidR="00564268" w:rsidRDefault="00564268" w:rsidP="00564268">
      <w:pPr>
        <w:shd w:val="clear" w:color="auto" w:fill="FFFFFF"/>
        <w:tabs>
          <w:tab w:val="left" w:pos="5940"/>
        </w:tabs>
        <w:spacing w:line="285" w:lineRule="atLeast"/>
        <w:ind w:right="360"/>
        <w:jc w:val="right"/>
        <w:rPr>
          <w:rFonts w:ascii="Golden Cockerel ITC" w:hAnsi="Golden Cockerel ITC"/>
          <w:color w:val="4C4C4C"/>
        </w:rPr>
      </w:pPr>
    </w:p>
    <w:p w:rsidR="00157BAB" w:rsidRDefault="00157BAB" w:rsidP="00157BAB">
      <w:pPr>
        <w:shd w:val="clear" w:color="auto" w:fill="FFFFFF"/>
        <w:tabs>
          <w:tab w:val="left" w:pos="5940"/>
        </w:tabs>
        <w:spacing w:line="285" w:lineRule="atLeast"/>
        <w:ind w:right="360"/>
        <w:jc w:val="righ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Psalm 36</w:t>
      </w:r>
    </w:p>
    <w:p w:rsidR="00157BAB" w:rsidRPr="00157BAB" w:rsidRDefault="00157BAB" w:rsidP="00157BAB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Fonts w:ascii="Golden Cockerel ITC" w:hAnsi="Golden Cockerel ITC"/>
          <w:b/>
          <w:color w:val="4C4C4C"/>
        </w:rPr>
        <w:t>Your mercy, LORD, reaches to heaven,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57BAB">
        <w:rPr>
          <w:rFonts w:ascii="Golden Cockerel ITC" w:hAnsi="Golden Cockerel ITC"/>
          <w:b/>
          <w:color w:val="4C4C4C"/>
        </w:rPr>
        <w:t>your</w:t>
      </w:r>
      <w:proofErr w:type="gramEnd"/>
      <w:r w:rsidRPr="00157BAB">
        <w:rPr>
          <w:rFonts w:ascii="Golden Cockerel ITC" w:hAnsi="Golden Cockerel ITC"/>
          <w:b/>
          <w:color w:val="4C4C4C"/>
        </w:rPr>
        <w:t xml:space="preserve"> truth to the clouds.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57BAB">
        <w:rPr>
          <w:rFonts w:ascii="Golden Cockerel ITC" w:hAnsi="Golden Cockerel ITC"/>
          <w:b/>
          <w:color w:val="4C4C4C"/>
        </w:rPr>
        <w:t>Your justice is like God’s mountains;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57BAB">
        <w:rPr>
          <w:rFonts w:ascii="Golden Cockerel ITC" w:hAnsi="Golden Cockerel ITC"/>
          <w:b/>
          <w:color w:val="4C4C4C"/>
        </w:rPr>
        <w:t>like</w:t>
      </w:r>
      <w:proofErr w:type="gramEnd"/>
      <w:r w:rsidRPr="00157BAB">
        <w:rPr>
          <w:rFonts w:ascii="Golden Cockerel ITC" w:hAnsi="Golden Cockerel ITC"/>
          <w:b/>
          <w:color w:val="4C4C4C"/>
        </w:rPr>
        <w:t xml:space="preserve"> the great deep, your justice.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57BAB">
        <w:rPr>
          <w:rFonts w:ascii="Golden Cockerel ITC" w:hAnsi="Golden Cockerel ITC"/>
          <w:b/>
          <w:color w:val="4C4C4C"/>
        </w:rPr>
        <w:t>Both man and beast you save, O LORD.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157BAB" w:rsidRPr="00157BAB" w:rsidRDefault="00157BAB" w:rsidP="00157BA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Fonts w:ascii="Golden Cockerel ITC" w:hAnsi="Golden Cockerel ITC"/>
          <w:b/>
          <w:color w:val="4C4C4C"/>
        </w:rPr>
        <w:t>How precious is your mercy, O God!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57BAB">
        <w:rPr>
          <w:rFonts w:ascii="Golden Cockerel ITC" w:hAnsi="Golden Cockerel ITC"/>
          <w:b/>
          <w:color w:val="4C4C4C"/>
        </w:rPr>
        <w:t>The children of men seek shelter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57BAB">
        <w:rPr>
          <w:rFonts w:ascii="Golden Cockerel ITC" w:hAnsi="Golden Cockerel ITC"/>
          <w:b/>
          <w:color w:val="4C4C4C"/>
        </w:rPr>
        <w:t>in</w:t>
      </w:r>
      <w:proofErr w:type="gramEnd"/>
      <w:r w:rsidRPr="00157BAB">
        <w:rPr>
          <w:rFonts w:ascii="Golden Cockerel ITC" w:hAnsi="Golden Cockerel ITC"/>
          <w:b/>
          <w:color w:val="4C4C4C"/>
        </w:rPr>
        <w:t xml:space="preserve"> the shadow of your wings.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157BAB" w:rsidRPr="00157BAB" w:rsidRDefault="00157BAB" w:rsidP="00157BAB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Fonts w:ascii="Golden Cockerel ITC" w:hAnsi="Golden Cockerel ITC"/>
          <w:b/>
          <w:color w:val="4C4C4C"/>
        </w:rPr>
        <w:t>They feast on the riches of your house;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57BAB">
        <w:rPr>
          <w:rFonts w:ascii="Golden Cockerel ITC" w:hAnsi="Golden Cockerel ITC"/>
          <w:b/>
          <w:color w:val="4C4C4C"/>
        </w:rPr>
        <w:t>you</w:t>
      </w:r>
      <w:proofErr w:type="gramEnd"/>
      <w:r w:rsidRPr="00157BAB">
        <w:rPr>
          <w:rFonts w:ascii="Golden Cockerel ITC" w:hAnsi="Golden Cockerel ITC"/>
          <w:b/>
          <w:color w:val="4C4C4C"/>
        </w:rPr>
        <w:t xml:space="preserve"> give them drink from the stream of your delight.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157BAB">
        <w:rPr>
          <w:rFonts w:ascii="Golden Cockerel ITC" w:hAnsi="Golden Cockerel ITC"/>
          <w:b/>
          <w:color w:val="4C4C4C"/>
        </w:rPr>
        <w:t>For with you is the fountain of life,</w:t>
      </w:r>
    </w:p>
    <w:p w:rsidR="00157BAB" w:rsidRPr="00157BAB" w:rsidRDefault="00157BAB" w:rsidP="00157BAB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57BAB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57BAB">
        <w:rPr>
          <w:rFonts w:ascii="Golden Cockerel ITC" w:hAnsi="Golden Cockerel ITC"/>
          <w:b/>
          <w:color w:val="4C4C4C"/>
        </w:rPr>
        <w:t>and</w:t>
      </w:r>
      <w:proofErr w:type="gramEnd"/>
      <w:r w:rsidRPr="00157BAB">
        <w:rPr>
          <w:rFonts w:ascii="Golden Cockerel ITC" w:hAnsi="Golden Cockerel ITC"/>
          <w:b/>
          <w:color w:val="4C4C4C"/>
        </w:rPr>
        <w:t xml:space="preserve"> in your light we see light.</w:t>
      </w:r>
    </w:p>
    <w:p w:rsidR="00BC1D9F" w:rsidRPr="00C27099" w:rsidRDefault="00BC1D9F" w:rsidP="001F7A53">
      <w:pPr>
        <w:ind w:right="630"/>
        <w:rPr>
          <w:rFonts w:ascii="Golden Cockerel ITC" w:hAnsi="Golden Cockerel ITC"/>
          <w:noProof/>
        </w:rPr>
      </w:pPr>
    </w:p>
    <w:sectPr w:rsidR="00BC1D9F" w:rsidRPr="00C27099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13A" w:rsidRDefault="005C013A" w:rsidP="00DE731E">
      <w:r>
        <w:separator/>
      </w:r>
    </w:p>
  </w:endnote>
  <w:endnote w:type="continuationSeparator" w:id="0">
    <w:p w:rsidR="005C013A" w:rsidRDefault="005C013A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13A" w:rsidRDefault="005C013A" w:rsidP="00DE731E">
      <w:r>
        <w:separator/>
      </w:r>
    </w:p>
  </w:footnote>
  <w:footnote w:type="continuationSeparator" w:id="0">
    <w:p w:rsidR="005C013A" w:rsidRDefault="005C013A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915EA"/>
    <w:multiLevelType w:val="hybridMultilevel"/>
    <w:tmpl w:val="51662154"/>
    <w:lvl w:ilvl="0" w:tplc="8E08512A">
      <w:numFmt w:val="bullet"/>
      <w:lvlText w:val="-"/>
      <w:lvlJc w:val="left"/>
      <w:pPr>
        <w:ind w:left="720" w:hanging="360"/>
      </w:pPr>
      <w:rPr>
        <w:rFonts w:ascii="Golden Cockerel ITC" w:eastAsia="Times New Roman" w:hAnsi="Golden Cockerel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373C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3065"/>
    <w:rsid w:val="00155016"/>
    <w:rsid w:val="00156FC9"/>
    <w:rsid w:val="00157BAB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8C9"/>
    <w:rsid w:val="00242CF2"/>
    <w:rsid w:val="00243C1F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4AA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5F7C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5CAF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A4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E193A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6AC9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64268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013A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6477"/>
    <w:rsid w:val="00707F8E"/>
    <w:rsid w:val="007117BA"/>
    <w:rsid w:val="00712166"/>
    <w:rsid w:val="00714CAD"/>
    <w:rsid w:val="00714F4C"/>
    <w:rsid w:val="00715190"/>
    <w:rsid w:val="007171FC"/>
    <w:rsid w:val="00721427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4D4"/>
    <w:rsid w:val="007D5CE2"/>
    <w:rsid w:val="007D65B1"/>
    <w:rsid w:val="007D6DFD"/>
    <w:rsid w:val="007E3C64"/>
    <w:rsid w:val="007E40DB"/>
    <w:rsid w:val="007E5D90"/>
    <w:rsid w:val="007E6FD0"/>
    <w:rsid w:val="007E7ED6"/>
    <w:rsid w:val="007E7F2F"/>
    <w:rsid w:val="007F17B8"/>
    <w:rsid w:val="007F2BBF"/>
    <w:rsid w:val="007F469B"/>
    <w:rsid w:val="00800432"/>
    <w:rsid w:val="008016B7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0E3"/>
    <w:rsid w:val="008B4167"/>
    <w:rsid w:val="008B45CB"/>
    <w:rsid w:val="008B5C7C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96C1E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3AF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3344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BD0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37508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2A88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1542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4347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98C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9DB5D-C520-402A-8A5D-78A76539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58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5</cp:revision>
  <cp:lastPrinted>2016-09-07T01:31:00Z</cp:lastPrinted>
  <dcterms:created xsi:type="dcterms:W3CDTF">2016-09-06T14:11:00Z</dcterms:created>
  <dcterms:modified xsi:type="dcterms:W3CDTF">2016-09-07T01:32:00Z</dcterms:modified>
</cp:coreProperties>
</file>