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33" w:rsidRDefault="00DD656C" w:rsidP="00DB1533">
      <w:pPr>
        <w:rPr>
          <w:rStyle w:val="SubtleReference"/>
          <w:rFonts w:ascii="Golden Cockerel ITC" w:hAnsi="Golden Cockerel ITC"/>
          <w:color w:val="000000" w:themeColor="text1"/>
          <w:u w:val="none"/>
        </w:rPr>
      </w:pPr>
      <w:r>
        <w:rPr>
          <w:rStyle w:val="SubtleReference"/>
          <w:rFonts w:ascii="Golden Cockerel ITC" w:hAnsi="Golden Cockerel ITC"/>
          <w:color w:val="000000" w:themeColor="text1"/>
          <w:u w:val="none"/>
        </w:rPr>
        <w:t xml:space="preserve">     </w:t>
      </w:r>
      <w:r w:rsidR="00DB1533">
        <w:rPr>
          <w:rFonts w:ascii="Golden Cockerel ITC" w:hAnsi="Golden Cockerel ITC"/>
          <w:noProof/>
          <w:sz w:val="18"/>
          <w:szCs w:val="18"/>
          <w:lang w:eastAsia="en-US"/>
        </w:rPr>
        <w:drawing>
          <wp:inline distT="0" distB="0" distL="0" distR="0">
            <wp:extent cx="3909060" cy="853440"/>
            <wp:effectExtent l="0" t="0" r="0" b="3810"/>
            <wp:docPr id="6" name="Picture 6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ubtleReference"/>
          <w:rFonts w:ascii="Golden Cockerel ITC" w:hAnsi="Golden Cockerel ITC"/>
          <w:color w:val="000000" w:themeColor="text1"/>
          <w:u w:val="none"/>
        </w:rPr>
        <w:t xml:space="preserve">                                                                                                                                                                              </w:t>
      </w:r>
      <w:r w:rsidR="00DB1533">
        <w:rPr>
          <w:rStyle w:val="SubtleReference"/>
          <w:rFonts w:ascii="Golden Cockerel ITC" w:hAnsi="Golden Cockerel ITC"/>
          <w:color w:val="000000" w:themeColor="text1"/>
          <w:u w:val="none"/>
        </w:rPr>
        <w:t xml:space="preserve">                                    </w:t>
      </w:r>
    </w:p>
    <w:p w:rsidR="00DD656C" w:rsidRPr="00DB1533" w:rsidRDefault="00DB1533" w:rsidP="00DB1533">
      <w:pPr>
        <w:rPr>
          <w:rStyle w:val="SubtleReference"/>
          <w:rFonts w:ascii="Golden Cockerel ITC" w:hAnsi="Golden Cockerel ITC"/>
          <w:color w:val="000000" w:themeColor="text1"/>
          <w:sz w:val="22"/>
          <w:szCs w:val="22"/>
          <w:u w:val="none"/>
        </w:rPr>
      </w:pPr>
      <w:r>
        <w:rPr>
          <w:rStyle w:val="SubtleReference"/>
          <w:rFonts w:ascii="Golden Cockerel ITC" w:hAnsi="Golden Cockerel ITC"/>
          <w:color w:val="000000" w:themeColor="text1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       </w:t>
      </w:r>
      <w:r w:rsidR="00DD656C" w:rsidRPr="00DB1533">
        <w:rPr>
          <w:rStyle w:val="SubtleReference"/>
          <w:rFonts w:ascii="Golden Cockerel ITC" w:hAnsi="Golden Cockerel ITC"/>
          <w:color w:val="000000" w:themeColor="text1"/>
          <w:sz w:val="22"/>
          <w:szCs w:val="22"/>
          <w:u w:val="none"/>
        </w:rPr>
        <w:t>RB</w:t>
      </w:r>
      <w:r w:rsidR="00261527" w:rsidRPr="00DB1533">
        <w:rPr>
          <w:rStyle w:val="SubtleReference"/>
          <w:rFonts w:ascii="Golden Cockerel ITC" w:hAnsi="Golden Cockerel ITC"/>
          <w:color w:val="000000" w:themeColor="text1"/>
          <w:sz w:val="22"/>
          <w:szCs w:val="22"/>
          <w:u w:val="none"/>
        </w:rPr>
        <w:t xml:space="preserve"> </w:t>
      </w:r>
      <w:r w:rsidR="00DD656C" w:rsidRPr="00DB1533">
        <w:rPr>
          <w:rStyle w:val="SubtleReference"/>
          <w:rFonts w:ascii="Golden Cockerel ITC" w:hAnsi="Golden Cockerel ITC"/>
          <w:color w:val="000000" w:themeColor="text1"/>
          <w:sz w:val="22"/>
          <w:szCs w:val="22"/>
          <w:u w:val="none"/>
        </w:rPr>
        <w:t>2015</w:t>
      </w: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Pr="00DD656C" w:rsidRDefault="00DD656C" w:rsidP="00261527">
      <w:pPr>
        <w:ind w:left="720" w:hanging="720"/>
        <w:rPr>
          <w:rStyle w:val="SubtleReference"/>
          <w:rFonts w:ascii="Golden Cockerel ITC" w:eastAsia="Times New Roman" w:hAnsi="Golden Cockerel ITC"/>
          <w:i/>
          <w:smallCaps w:val="0"/>
          <w:noProof/>
          <w:color w:val="808080"/>
          <w:sz w:val="28"/>
          <w:szCs w:val="28"/>
          <w:u w:val="none"/>
          <w:lang w:eastAsia="en-US"/>
        </w:rPr>
      </w:pP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t xml:space="preserve">             I love the LORD because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he has heard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my voice in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supplication</w:t>
      </w:r>
      <w:proofErr w:type="gramStart"/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,</w:t>
      </w:r>
      <w:proofErr w:type="gramEnd"/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>Because he has incl</w:t>
      </w:r>
      <w:bookmarkStart w:id="0" w:name="_GoBack"/>
      <w:bookmarkEnd w:id="0"/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t xml:space="preserve">ined his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ear to me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the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day I called.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The cords of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death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t xml:space="preserve">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en</w:t>
      </w:r>
      <w:r w:rsidRPr="00DD656C">
        <w:rPr>
          <w:rFonts w:ascii="Golden Cockerel ITC" w:eastAsia="Times New Roman" w:hAnsi="Golden Cockerel ITC"/>
          <w:i/>
          <w:sz w:val="28"/>
          <w:szCs w:val="28"/>
          <w:u w:val="single"/>
          <w:lang w:eastAsia="en-US"/>
        </w:rPr>
        <w:t>compassed me</w:t>
      </w:r>
      <w:proofErr w:type="gramStart"/>
      <w:r w:rsidRPr="00DD656C">
        <w:rPr>
          <w:rFonts w:ascii="Golden Cockerel ITC" w:eastAsia="Times New Roman" w:hAnsi="Golden Cockerel ITC"/>
          <w:i/>
          <w:sz w:val="28"/>
          <w:szCs w:val="28"/>
          <w:u w:val="single"/>
          <w:lang w:eastAsia="en-US"/>
        </w:rPr>
        <w:t>;</w:t>
      </w:r>
      <w:proofErr w:type="gramEnd"/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the snares of the netherworld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seized up</w:t>
      </w:r>
      <w:r w:rsidRPr="00DD656C">
        <w:rPr>
          <w:rFonts w:ascii="Golden Cockerel ITC" w:eastAsia="Times New Roman" w:hAnsi="Golden Cockerel ITC"/>
          <w:i/>
          <w:sz w:val="28"/>
          <w:szCs w:val="28"/>
          <w:u w:val="single"/>
          <w:lang w:eastAsia="en-US"/>
        </w:rPr>
        <w:t>on me;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>I fell into dis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tress and sorrow,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And I called upon the name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of the LORD,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“O LORD,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save my life!”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Gracious is the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LORD and just</w:t>
      </w:r>
      <w:proofErr w:type="gramStart"/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;</w:t>
      </w:r>
      <w:proofErr w:type="gramEnd"/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yes, our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God is merciful.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The LORD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keeps the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t xml:space="preserve"> </w:t>
      </w:r>
      <w:r w:rsidRPr="00DD656C">
        <w:rPr>
          <w:rFonts w:ascii="Golden Cockerel ITC" w:eastAsia="Times New Roman" w:hAnsi="Golden Cockerel ITC"/>
          <w:i/>
          <w:sz w:val="28"/>
          <w:szCs w:val="28"/>
          <w:u w:val="single"/>
          <w:lang w:eastAsia="en-US"/>
        </w:rPr>
        <w:t>little ones</w:t>
      </w:r>
      <w:proofErr w:type="gramStart"/>
      <w:r w:rsidRPr="00DD656C">
        <w:rPr>
          <w:rFonts w:ascii="Golden Cockerel ITC" w:eastAsia="Times New Roman" w:hAnsi="Golden Cockerel ITC"/>
          <w:i/>
          <w:sz w:val="28"/>
          <w:szCs w:val="28"/>
          <w:u w:val="single"/>
          <w:lang w:eastAsia="en-US"/>
        </w:rPr>
        <w:t>;</w:t>
      </w:r>
      <w:proofErr w:type="gramEnd"/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I was brought low,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 xml:space="preserve">and he </w:t>
      </w:r>
      <w:r w:rsidRPr="00DD656C">
        <w:rPr>
          <w:rFonts w:ascii="Golden Cockerel ITC" w:eastAsia="Times New Roman" w:hAnsi="Golden Cockerel ITC"/>
          <w:i/>
          <w:sz w:val="28"/>
          <w:szCs w:val="28"/>
          <w:u w:val="single"/>
          <w:lang w:eastAsia="en-US"/>
        </w:rPr>
        <w:t>saved me.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For he has freed my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soul from death</w:t>
      </w:r>
      <w:proofErr w:type="gramStart"/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,</w:t>
      </w:r>
      <w:proofErr w:type="gramEnd"/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my eyes from tears, my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feet from stumbling.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>I shall walk before the Lord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in the land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of the living.</w:t>
      </w:r>
    </w:p>
    <w:p w:rsidR="00DD656C" w:rsidRDefault="00DD656C" w:rsidP="00261527">
      <w:pPr>
        <w:jc w:val="right"/>
        <w:rPr>
          <w:rStyle w:val="SubtleReference"/>
        </w:rPr>
      </w:pPr>
      <w:r>
        <w:rPr>
          <w:smallCaps/>
          <w:noProof/>
          <w:color w:val="C0504D" w:themeColor="accent2"/>
          <w:u w:val="single"/>
          <w:lang w:eastAsia="en-US"/>
        </w:rPr>
        <w:drawing>
          <wp:inline distT="0" distB="0" distL="0" distR="0">
            <wp:extent cx="3397704" cy="2125980"/>
            <wp:effectExtent l="0" t="0" r="0" b="7620"/>
            <wp:docPr id="5" name="Picture 5" descr="C:\Users\Ralph\Desktop\propers\tones\6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propers\tones\6 org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842" cy="212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Default="00DD656C">
      <w:pPr>
        <w:rPr>
          <w:rStyle w:val="SubtleReference"/>
        </w:rPr>
      </w:pPr>
    </w:p>
    <w:p w:rsidR="00DD656C" w:rsidRPr="003D13FB" w:rsidRDefault="00DD656C">
      <w:pPr>
        <w:rPr>
          <w:rStyle w:val="SubtleReference"/>
        </w:rPr>
      </w:pPr>
      <w:r>
        <w:rPr>
          <w:rStyle w:val="SubtleReference"/>
        </w:rPr>
        <w:t>OCP</w:t>
      </w:r>
    </w:p>
    <w:p w:rsidR="003D13FB" w:rsidRDefault="003D13FB">
      <w:r>
        <w:rPr>
          <w:noProof/>
          <w:lang w:eastAsia="en-US"/>
        </w:rPr>
        <w:drawing>
          <wp:inline distT="0" distB="0" distL="0" distR="0" wp14:anchorId="18AFC702" wp14:editId="2A724B0E">
            <wp:extent cx="3025140" cy="668052"/>
            <wp:effectExtent l="0" t="0" r="3810" b="0"/>
            <wp:docPr id="1" name="Picture 1" descr="C:\Users\Ralph\Desktop\b 24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b 24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01" r="-1408"/>
                    <a:stretch/>
                  </pic:blipFill>
                  <pic:spPr bwMode="auto">
                    <a:xfrm>
                      <a:off x="0" y="0"/>
                      <a:ext cx="3027985" cy="6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3FB" w:rsidRPr="00DD656C" w:rsidRDefault="003D13FB" w:rsidP="00DD656C">
      <w:pPr>
        <w:spacing w:before="100" w:beforeAutospacing="1" w:after="100" w:afterAutospacing="1"/>
        <w:jc w:val="right"/>
        <w:outlineLvl w:val="3"/>
        <w:rPr>
          <w:rFonts w:eastAsia="Times New Roman"/>
          <w:bCs/>
          <w:sz w:val="16"/>
          <w:szCs w:val="16"/>
          <w:lang w:eastAsia="en-US"/>
        </w:rPr>
      </w:pPr>
      <w:r w:rsidRPr="00DD656C">
        <w:rPr>
          <w:rFonts w:eastAsia="Times New Roman"/>
          <w:bCs/>
          <w:sz w:val="16"/>
          <w:szCs w:val="16"/>
          <w:lang w:eastAsia="en-US"/>
        </w:rPr>
        <w:t>Responsorial Psalm Ps 114:1-2, 3-4, 5-6, 8-9</w:t>
      </w:r>
    </w:p>
    <w:p w:rsidR="00E13000" w:rsidRPr="00DD656C" w:rsidRDefault="003D13FB" w:rsidP="003D13FB">
      <w:pPr>
        <w:rPr>
          <w:rFonts w:ascii="Golden Cockerel ITC" w:eastAsia="Times New Roman" w:hAnsi="Golden Cockerel ITC"/>
          <w:sz w:val="28"/>
          <w:szCs w:val="28"/>
          <w:lang w:eastAsia="en-US"/>
        </w:rPr>
      </w:pP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I love the LORD because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he has heard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>my voice in supp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lic</w:t>
      </w:r>
      <w:r w:rsidRPr="00DD656C">
        <w:rPr>
          <w:rFonts w:ascii="Golden Cockerel ITC" w:eastAsia="Times New Roman" w:hAnsi="Golden Cockerel ITC"/>
          <w:i/>
          <w:sz w:val="28"/>
          <w:szCs w:val="28"/>
          <w:u w:val="single"/>
          <w:lang w:eastAsia="en-US"/>
        </w:rPr>
        <w:t>ation</w:t>
      </w:r>
      <w:proofErr w:type="gramStart"/>
      <w:r w:rsidRPr="00DD656C">
        <w:rPr>
          <w:rFonts w:ascii="Golden Cockerel ITC" w:eastAsia="Times New Roman" w:hAnsi="Golden Cockerel ITC"/>
          <w:i/>
          <w:sz w:val="28"/>
          <w:szCs w:val="28"/>
          <w:u w:val="single"/>
          <w:lang w:eastAsia="en-US"/>
        </w:rPr>
        <w:t>,</w:t>
      </w:r>
      <w:proofErr w:type="gramEnd"/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Because he has inclined his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ear to me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the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day I called.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</w:r>
    </w:p>
    <w:p w:rsidR="00DD656C" w:rsidRPr="00DD656C" w:rsidRDefault="00DD656C" w:rsidP="003D13FB">
      <w:pPr>
        <w:rPr>
          <w:rFonts w:ascii="Golden Cockerel ITC" w:eastAsia="Times New Roman" w:hAnsi="Golden Cockerel ITC"/>
          <w:i/>
          <w:sz w:val="28"/>
          <w:szCs w:val="28"/>
          <w:lang w:eastAsia="en-US"/>
        </w:rPr>
      </w:pPr>
      <w:r>
        <w:rPr>
          <w:rFonts w:eastAsia="Times New Roman"/>
          <w:noProof/>
          <w:sz w:val="36"/>
          <w:szCs w:val="36"/>
          <w:lang w:eastAsia="en-US"/>
        </w:rPr>
        <w:drawing>
          <wp:inline distT="0" distB="0" distL="0" distR="0" wp14:anchorId="30C40BE7" wp14:editId="6C096C1D">
            <wp:extent cx="2948940" cy="45838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45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3FB" w:rsidRPr="00E13000">
        <w:rPr>
          <w:rFonts w:eastAsia="Times New Roman"/>
          <w:sz w:val="36"/>
          <w:szCs w:val="36"/>
          <w:lang w:eastAsia="en-US"/>
        </w:rPr>
        <w:br/>
      </w:r>
      <w:r w:rsidR="003D13FB" w:rsidRPr="00DD656C">
        <w:rPr>
          <w:rFonts w:ascii="Golden Cockerel ITC" w:eastAsia="Times New Roman" w:hAnsi="Golden Cockerel ITC"/>
          <w:sz w:val="28"/>
          <w:szCs w:val="28"/>
          <w:lang w:eastAsia="en-US"/>
        </w:rPr>
        <w:t>The cords of death en</w:t>
      </w:r>
      <w:r w:rsidR="003D13FB"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compassed me</w:t>
      </w:r>
      <w:proofErr w:type="gramStart"/>
      <w:r w:rsidR="003D13FB"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;</w:t>
      </w:r>
      <w:proofErr w:type="gramEnd"/>
      <w:r w:rsidR="003D13FB"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>the snares of the netherworld seized up</w:t>
      </w:r>
      <w:r w:rsidR="003D13FB"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on me;</w:t>
      </w:r>
      <w:r w:rsidR="00734F0C"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 xml:space="preserve">    </w:t>
      </w:r>
      <w:r w:rsidR="003D13FB"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>I fell into distr</w:t>
      </w:r>
      <w:r w:rsidR="003D13FB"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ess</w:t>
      </w:r>
      <w:r w:rsidR="00734F0C"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 xml:space="preserve">  </w:t>
      </w:r>
      <w:r w:rsidR="003D13FB"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 xml:space="preserve"> and </w:t>
      </w:r>
      <w:r w:rsidR="00734F0C"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 xml:space="preserve"> </w:t>
      </w:r>
      <w:r w:rsidR="003D13FB" w:rsidRPr="00DD656C">
        <w:rPr>
          <w:rFonts w:ascii="Golden Cockerel ITC" w:eastAsia="Times New Roman" w:hAnsi="Golden Cockerel ITC"/>
          <w:i/>
          <w:sz w:val="28"/>
          <w:szCs w:val="28"/>
          <w:u w:val="single"/>
          <w:lang w:eastAsia="en-US"/>
        </w:rPr>
        <w:t>sorrow</w:t>
      </w:r>
      <w:r w:rsidR="003D13FB"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,</w:t>
      </w:r>
      <w:r w:rsidR="00734F0C"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 xml:space="preserve">                        </w:t>
      </w:r>
      <w:r w:rsidR="003D13FB"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>And I called upon the name of</w:t>
      </w:r>
      <w:r w:rsidR="00734F0C" w:rsidRPr="00DD656C">
        <w:rPr>
          <w:rFonts w:ascii="Golden Cockerel ITC" w:eastAsia="Times New Roman" w:hAnsi="Golden Cockerel ITC"/>
          <w:sz w:val="28"/>
          <w:szCs w:val="28"/>
          <w:lang w:eastAsia="en-US"/>
        </w:rPr>
        <w:t xml:space="preserve"> </w:t>
      </w:r>
      <w:r w:rsidR="003D13FB" w:rsidRPr="00DD656C">
        <w:rPr>
          <w:rFonts w:ascii="Golden Cockerel ITC" w:eastAsia="Times New Roman" w:hAnsi="Golden Cockerel ITC"/>
          <w:sz w:val="28"/>
          <w:szCs w:val="28"/>
          <w:vertAlign w:val="subscript"/>
          <w:lang w:eastAsia="en-US"/>
        </w:rPr>
        <w:t xml:space="preserve"> </w:t>
      </w:r>
      <w:r w:rsidR="003D13FB"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 xml:space="preserve">the </w:t>
      </w:r>
      <w:r w:rsidR="00734F0C"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 xml:space="preserve">  </w:t>
      </w:r>
      <w:r w:rsidR="003D13FB"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LORD,</w:t>
      </w:r>
      <w:r w:rsidR="00734F0C"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 xml:space="preserve">    </w:t>
      </w:r>
    </w:p>
    <w:p w:rsidR="00734F0C" w:rsidRPr="00DD656C" w:rsidRDefault="003D13FB" w:rsidP="003D13FB">
      <w:pPr>
        <w:rPr>
          <w:rFonts w:ascii="Golden Cockerel ITC" w:eastAsia="Times New Roman" w:hAnsi="Golden Cockerel ITC"/>
          <w:sz w:val="28"/>
          <w:szCs w:val="28"/>
          <w:lang w:eastAsia="en-US"/>
        </w:rPr>
      </w:pP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t xml:space="preserve">"O LORD,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save my life!"</w:t>
      </w:r>
    </w:p>
    <w:p w:rsidR="00734F0C" w:rsidRDefault="00734F0C" w:rsidP="003D13FB">
      <w:pPr>
        <w:rPr>
          <w:rFonts w:eastAsia="Times New Roman"/>
          <w:noProof/>
          <w:sz w:val="36"/>
          <w:szCs w:val="36"/>
          <w:lang w:eastAsia="en-US"/>
        </w:rPr>
      </w:pPr>
    </w:p>
    <w:p w:rsidR="00E13000" w:rsidRDefault="00734F0C" w:rsidP="003D13FB">
      <w:pPr>
        <w:rPr>
          <w:rFonts w:eastAsia="Times New Roman"/>
          <w:sz w:val="36"/>
          <w:szCs w:val="36"/>
          <w:lang w:eastAsia="en-US"/>
        </w:rPr>
      </w:pPr>
      <w:r>
        <w:rPr>
          <w:rFonts w:eastAsia="Times New Roman"/>
          <w:noProof/>
          <w:sz w:val="36"/>
          <w:szCs w:val="36"/>
          <w:lang w:eastAsia="en-US"/>
        </w:rPr>
        <w:drawing>
          <wp:inline distT="0" distB="0" distL="0" distR="0">
            <wp:extent cx="3040380" cy="581666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58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FB" w:rsidRDefault="003D13FB" w:rsidP="003D13FB">
      <w:pPr>
        <w:rPr>
          <w:rFonts w:eastAsia="Times New Roman"/>
          <w:sz w:val="36"/>
          <w:szCs w:val="36"/>
          <w:lang w:eastAsia="en-US"/>
        </w:rPr>
      </w:pPr>
      <w:r w:rsidRPr="00E13000">
        <w:rPr>
          <w:rFonts w:eastAsia="Times New Roman"/>
          <w:sz w:val="36"/>
          <w:szCs w:val="36"/>
          <w:lang w:eastAsia="en-US"/>
        </w:rPr>
        <w:br/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t xml:space="preserve">Gracious is </w:t>
      </w:r>
      <w:proofErr w:type="gramStart"/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t xml:space="preserve">the </w:t>
      </w:r>
      <w:r w:rsidR="00734F0C" w:rsidRPr="00DD656C">
        <w:rPr>
          <w:rFonts w:ascii="Golden Cockerel ITC" w:eastAsia="Times New Roman" w:hAnsi="Golden Cockerel ITC"/>
          <w:sz w:val="28"/>
          <w:szCs w:val="28"/>
          <w:lang w:eastAsia="en-US"/>
        </w:rPr>
        <w:t xml:space="preserve">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LORD</w:t>
      </w:r>
      <w:proofErr w:type="gramEnd"/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 xml:space="preserve"> and just;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>yes, our God</w:t>
      </w:r>
      <w:r w:rsidR="00734F0C" w:rsidRPr="00DD656C">
        <w:rPr>
          <w:rFonts w:ascii="Golden Cockerel ITC" w:eastAsia="Times New Roman" w:hAnsi="Golden Cockerel ITC"/>
          <w:sz w:val="28"/>
          <w:szCs w:val="28"/>
          <w:lang w:eastAsia="en-US"/>
        </w:rPr>
        <w:t xml:space="preserve"> 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t xml:space="preserve">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 xml:space="preserve">is </w:t>
      </w:r>
      <w:r w:rsidRPr="00DD656C">
        <w:rPr>
          <w:rFonts w:ascii="Golden Cockerel ITC" w:eastAsia="Times New Roman" w:hAnsi="Golden Cockerel ITC"/>
          <w:i/>
          <w:sz w:val="28"/>
          <w:szCs w:val="28"/>
          <w:u w:val="single"/>
          <w:lang w:eastAsia="en-US"/>
        </w:rPr>
        <w:t>merciful.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The LORD keeps </w:t>
      </w:r>
      <w:proofErr w:type="gramStart"/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t>the</w:t>
      </w:r>
      <w:r w:rsidR="00734F0C" w:rsidRPr="00DD656C">
        <w:rPr>
          <w:rFonts w:ascii="Golden Cockerel ITC" w:eastAsia="Times New Roman" w:hAnsi="Golden Cockerel ITC"/>
          <w:sz w:val="28"/>
          <w:szCs w:val="28"/>
          <w:lang w:eastAsia="en-US"/>
        </w:rPr>
        <w:t xml:space="preserve"> 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t xml:space="preserve">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little</w:t>
      </w:r>
      <w:proofErr w:type="gramEnd"/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 xml:space="preserve"> ones;</w:t>
      </w:r>
      <w:r w:rsidRPr="00E13000">
        <w:rPr>
          <w:rFonts w:eastAsia="Times New Roman"/>
          <w:sz w:val="36"/>
          <w:szCs w:val="36"/>
          <w:lang w:eastAsia="en-US"/>
        </w:rPr>
        <w:br/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t xml:space="preserve">I was brought low,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and he saved me.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For he has freed my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soul from death</w:t>
      </w:r>
      <w:proofErr w:type="gramStart"/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,</w:t>
      </w:r>
      <w:proofErr w:type="gramEnd"/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my eyes from tears, my feet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 xml:space="preserve">from </w:t>
      </w:r>
      <w:r w:rsidRPr="00DD656C">
        <w:rPr>
          <w:rFonts w:ascii="Golden Cockerel ITC" w:eastAsia="Times New Roman" w:hAnsi="Golden Cockerel ITC"/>
          <w:i/>
          <w:sz w:val="28"/>
          <w:szCs w:val="28"/>
          <w:u w:val="single"/>
          <w:lang w:eastAsia="en-US"/>
        </w:rPr>
        <w:t>stumbling.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>I shall walk bef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ore the Lord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  <w:t xml:space="preserve">in the land </w:t>
      </w:r>
      <w:r w:rsidRPr="00DD656C">
        <w:rPr>
          <w:rFonts w:ascii="Golden Cockerel ITC" w:eastAsia="Times New Roman" w:hAnsi="Golden Cockerel ITC"/>
          <w:i/>
          <w:sz w:val="28"/>
          <w:szCs w:val="28"/>
          <w:lang w:eastAsia="en-US"/>
        </w:rPr>
        <w:t>of the living.</w:t>
      </w:r>
      <w:r w:rsidRPr="00DD656C">
        <w:rPr>
          <w:rFonts w:ascii="Golden Cockerel ITC" w:eastAsia="Times New Roman" w:hAnsi="Golden Cockerel ITC"/>
          <w:sz w:val="28"/>
          <w:szCs w:val="28"/>
          <w:lang w:eastAsia="en-US"/>
        </w:rPr>
        <w:br/>
      </w:r>
      <w:r w:rsidRPr="00E13000">
        <w:rPr>
          <w:rFonts w:eastAsia="Times New Roman"/>
          <w:sz w:val="36"/>
          <w:szCs w:val="36"/>
          <w:lang w:eastAsia="en-US"/>
        </w:rPr>
        <w:br/>
      </w:r>
    </w:p>
    <w:p w:rsidR="00E13000" w:rsidRDefault="00E13000" w:rsidP="003D13FB">
      <w:pPr>
        <w:rPr>
          <w:rFonts w:eastAsia="Times New Roman"/>
          <w:b/>
          <w:bCs/>
          <w:lang w:eastAsia="en-US"/>
        </w:rPr>
      </w:pPr>
    </w:p>
    <w:p w:rsidR="00FB7C2A" w:rsidRPr="00DD656C" w:rsidRDefault="00FB7C2A" w:rsidP="00FB7C2A">
      <w:pPr>
        <w:rPr>
          <w:rFonts w:eastAsia="Times New Roman"/>
          <w:color w:val="D9D9D9" w:themeColor="background1" w:themeShade="D9"/>
          <w:sz w:val="16"/>
          <w:szCs w:val="16"/>
          <w:lang w:eastAsia="en-US"/>
        </w:rPr>
      </w:pPr>
      <w:proofErr w:type="gramStart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user-notes</w:t>
      </w:r>
      <w:proofErr w:type="gramEnd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: Communion,  23rd Sunday ;</w:t>
      </w:r>
    </w:p>
    <w:p w:rsidR="00FB7C2A" w:rsidRPr="00DD656C" w:rsidRDefault="00FB7C2A" w:rsidP="00FB7C2A">
      <w:pPr>
        <w:rPr>
          <w:rFonts w:eastAsia="Times New Roman"/>
          <w:color w:val="D9D9D9" w:themeColor="background1" w:themeShade="D9"/>
          <w:sz w:val="16"/>
          <w:szCs w:val="16"/>
          <w:lang w:eastAsia="en-US"/>
        </w:rPr>
      </w:pPr>
      <w:proofErr w:type="gramStart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commentary</w:t>
      </w:r>
      <w:proofErr w:type="gramEnd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 xml:space="preserve">: Music Owen </w:t>
      </w:r>
      <w:proofErr w:type="spellStart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Alstott</w:t>
      </w:r>
      <w:proofErr w:type="spellEnd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 xml:space="preserve"> 1977 OCP  Ps 116 ;</w:t>
      </w:r>
    </w:p>
    <w:p w:rsidR="00FB7C2A" w:rsidRPr="00DD656C" w:rsidRDefault="00FB7C2A" w:rsidP="00FB7C2A">
      <w:pPr>
        <w:rPr>
          <w:rFonts w:eastAsia="Times New Roman"/>
          <w:color w:val="D9D9D9" w:themeColor="background1" w:themeShade="D9"/>
          <w:sz w:val="16"/>
          <w:szCs w:val="16"/>
          <w:lang w:eastAsia="en-US"/>
        </w:rPr>
      </w:pPr>
      <w:proofErr w:type="gramStart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annotation</w:t>
      </w:r>
      <w:proofErr w:type="gramEnd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: II  ;</w:t>
      </w:r>
    </w:p>
    <w:p w:rsidR="00FB7C2A" w:rsidRPr="00DD656C" w:rsidRDefault="00FB7C2A" w:rsidP="00FB7C2A">
      <w:pPr>
        <w:rPr>
          <w:rFonts w:eastAsia="Times New Roman"/>
          <w:color w:val="D9D9D9" w:themeColor="background1" w:themeShade="D9"/>
          <w:sz w:val="16"/>
          <w:szCs w:val="16"/>
          <w:lang w:eastAsia="en-US"/>
        </w:rPr>
      </w:pPr>
      <w:proofErr w:type="gramStart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centering-scheme</w:t>
      </w:r>
      <w:proofErr w:type="gramEnd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 xml:space="preserve">: </w:t>
      </w:r>
      <w:proofErr w:type="spellStart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english</w:t>
      </w:r>
      <w:proofErr w:type="spellEnd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;</w:t>
      </w:r>
    </w:p>
    <w:p w:rsidR="00FB7C2A" w:rsidRPr="00DD656C" w:rsidRDefault="00FB7C2A" w:rsidP="00FB7C2A">
      <w:pPr>
        <w:rPr>
          <w:rFonts w:eastAsia="Times New Roman"/>
          <w:color w:val="D9D9D9" w:themeColor="background1" w:themeShade="D9"/>
          <w:sz w:val="16"/>
          <w:szCs w:val="16"/>
          <w:lang w:eastAsia="en-US"/>
        </w:rPr>
      </w:pPr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 xml:space="preserve">%spacing: </w:t>
      </w:r>
      <w:proofErr w:type="spellStart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vichi</w:t>
      </w:r>
      <w:proofErr w:type="spellEnd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;</w:t>
      </w:r>
    </w:p>
    <w:p w:rsidR="00FB7C2A" w:rsidRPr="00DD656C" w:rsidRDefault="00FB7C2A" w:rsidP="00FB7C2A">
      <w:pPr>
        <w:rPr>
          <w:rFonts w:eastAsia="Times New Roman"/>
          <w:color w:val="D9D9D9" w:themeColor="background1" w:themeShade="D9"/>
          <w:sz w:val="16"/>
          <w:szCs w:val="16"/>
          <w:lang w:eastAsia="en-US"/>
        </w:rPr>
      </w:pPr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%font: times;</w:t>
      </w:r>
    </w:p>
    <w:p w:rsidR="00FB7C2A" w:rsidRPr="00DD656C" w:rsidRDefault="00FB7C2A" w:rsidP="00FB7C2A">
      <w:pPr>
        <w:rPr>
          <w:rFonts w:eastAsia="Times New Roman"/>
          <w:color w:val="D9D9D9" w:themeColor="background1" w:themeShade="D9"/>
          <w:sz w:val="16"/>
          <w:szCs w:val="16"/>
          <w:lang w:eastAsia="en-US"/>
        </w:rPr>
      </w:pPr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%width: 5;</w:t>
      </w:r>
    </w:p>
    <w:p w:rsidR="00FB7C2A" w:rsidRPr="00DD656C" w:rsidRDefault="00FB7C2A" w:rsidP="00FB7C2A">
      <w:pPr>
        <w:rPr>
          <w:rFonts w:eastAsia="Times New Roman"/>
          <w:color w:val="D9D9D9" w:themeColor="background1" w:themeShade="D9"/>
          <w:sz w:val="16"/>
          <w:szCs w:val="16"/>
          <w:lang w:eastAsia="en-US"/>
        </w:rPr>
      </w:pPr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%height: 11;</w:t>
      </w:r>
    </w:p>
    <w:p w:rsidR="00FB7C2A" w:rsidRPr="00DD656C" w:rsidRDefault="00FB7C2A" w:rsidP="00FB7C2A">
      <w:pPr>
        <w:rPr>
          <w:rFonts w:eastAsia="Times New Roman"/>
          <w:color w:val="D9D9D9" w:themeColor="background1" w:themeShade="D9"/>
          <w:sz w:val="16"/>
          <w:szCs w:val="16"/>
          <w:lang w:eastAsia="en-US"/>
        </w:rPr>
      </w:pPr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%%</w:t>
      </w:r>
    </w:p>
    <w:p w:rsidR="00FB7C2A" w:rsidRPr="00DD656C" w:rsidRDefault="00FB7C2A" w:rsidP="00FB7C2A">
      <w:pPr>
        <w:rPr>
          <w:rFonts w:eastAsia="Times New Roman"/>
          <w:color w:val="D9D9D9" w:themeColor="background1" w:themeShade="D9"/>
          <w:sz w:val="16"/>
          <w:szCs w:val="16"/>
          <w:lang w:eastAsia="en-US"/>
        </w:rPr>
      </w:pPr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(c4)</w:t>
      </w:r>
      <w:proofErr w:type="gramStart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I(</w:t>
      </w:r>
      <w:proofErr w:type="gramEnd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h) will(h) walk(g) {be}fore(g/ f_0) the(f) LORD,(e.) (:) in(e[</w:t>
      </w:r>
      <w:proofErr w:type="spellStart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cs:c</w:t>
      </w:r>
      <w:proofErr w:type="spellEnd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]) the(e) Land(g) of(e[</w:t>
      </w:r>
      <w:proofErr w:type="spellStart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cs:c</w:t>
      </w:r>
      <w:proofErr w:type="spellEnd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]) the(g) {Li}</w:t>
      </w:r>
      <w:proofErr w:type="spellStart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ving</w:t>
      </w:r>
      <w:proofErr w:type="spellEnd"/>
      <w:r w:rsidRPr="00DD656C">
        <w:rPr>
          <w:rFonts w:eastAsia="Times New Roman"/>
          <w:color w:val="D9D9D9" w:themeColor="background1" w:themeShade="D9"/>
          <w:sz w:val="16"/>
          <w:szCs w:val="16"/>
          <w:lang w:eastAsia="en-US"/>
        </w:rPr>
        <w:t>.(h/ h.) (::)</w:t>
      </w:r>
    </w:p>
    <w:p w:rsidR="003D13FB" w:rsidRDefault="003D13FB"/>
    <w:sectPr w:rsidR="003D13FB" w:rsidSect="00DD656C">
      <w:headerReference w:type="default" r:id="rId13"/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BE" w:rsidRDefault="007932BE" w:rsidP="00DD656C">
      <w:r>
        <w:separator/>
      </w:r>
    </w:p>
  </w:endnote>
  <w:endnote w:type="continuationSeparator" w:id="0">
    <w:p w:rsidR="007932BE" w:rsidRDefault="007932BE" w:rsidP="00DD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BE" w:rsidRDefault="007932BE" w:rsidP="00DD656C">
      <w:r>
        <w:separator/>
      </w:r>
    </w:p>
  </w:footnote>
  <w:footnote w:type="continuationSeparator" w:id="0">
    <w:p w:rsidR="007932BE" w:rsidRDefault="007932BE" w:rsidP="00DD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6C" w:rsidRPr="00DD656C" w:rsidRDefault="00DD656C" w:rsidP="00DD656C">
    <w:pPr>
      <w:rPr>
        <w:rStyle w:val="SubtleReference"/>
        <w:rFonts w:ascii="Golden Cockerel ITC" w:hAnsi="Golden Cockerel ITC"/>
        <w:color w:val="C00000"/>
      </w:rPr>
    </w:pPr>
    <w:r w:rsidRPr="00DD656C">
      <w:rPr>
        <w:rStyle w:val="SubtleReference"/>
        <w:rFonts w:ascii="Golden Cockerel ITC" w:hAnsi="Golden Cockerel ITC"/>
        <w:color w:val="C00000"/>
      </w:rPr>
      <w:t>24th Sunday: Responsorial Psalm</w:t>
    </w:r>
  </w:p>
  <w:p w:rsidR="00DD656C" w:rsidRDefault="00DD6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FB"/>
    <w:rsid w:val="00075A9D"/>
    <w:rsid w:val="00261527"/>
    <w:rsid w:val="002D1A00"/>
    <w:rsid w:val="003D13FB"/>
    <w:rsid w:val="003E46F7"/>
    <w:rsid w:val="00531A84"/>
    <w:rsid w:val="00671DB5"/>
    <w:rsid w:val="00734F0C"/>
    <w:rsid w:val="007932BE"/>
    <w:rsid w:val="00993DDA"/>
    <w:rsid w:val="009E3E31"/>
    <w:rsid w:val="00DB1533"/>
    <w:rsid w:val="00DD656C"/>
    <w:rsid w:val="00E13000"/>
    <w:rsid w:val="00F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FB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3D13FB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56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D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56C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3FB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3D13FB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56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D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56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22A3-3353-4CCA-96D0-D06DB343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7</cp:revision>
  <cp:lastPrinted>2015-09-12T02:09:00Z</cp:lastPrinted>
  <dcterms:created xsi:type="dcterms:W3CDTF">2012-09-01T02:11:00Z</dcterms:created>
  <dcterms:modified xsi:type="dcterms:W3CDTF">2015-09-12T02:09:00Z</dcterms:modified>
</cp:coreProperties>
</file>