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F" w:rsidRDefault="00FC789F" w:rsidP="00FC789F">
      <w:pPr>
        <w:pStyle w:val="NormalWeb"/>
        <w:shd w:val="clear" w:color="auto" w:fill="FFFFFF"/>
        <w:spacing w:before="0" w:beforeAutospacing="0" w:after="0" w:afterAutospacing="0" w:line="285" w:lineRule="atLeast"/>
        <w:ind w:left="-90" w:right="-270" w:hanging="30"/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</w:pPr>
      <w:r>
        <w:rPr>
          <w:rStyle w:val="versenumbers"/>
          <w:rFonts w:ascii="Calibri" w:hAnsi="Calibri"/>
          <w:color w:val="4C4C4C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Style w:val="versenumbers"/>
          <w:rFonts w:ascii="Calibri" w:hAnsi="Calibri"/>
          <w:color w:val="4C4C4C"/>
          <w:sz w:val="26"/>
          <w:szCs w:val="26"/>
          <w:vertAlign w:val="superscript"/>
        </w:rPr>
        <w:t xml:space="preserve">                                                                     </w:t>
      </w:r>
      <w:r>
        <w:rPr>
          <w:rStyle w:val="versenumbers"/>
          <w:rFonts w:ascii="Calibri" w:hAnsi="Calibri"/>
          <w:color w:val="4C4C4C"/>
          <w:sz w:val="26"/>
          <w:szCs w:val="26"/>
          <w:vertAlign w:val="superscript"/>
        </w:rPr>
        <w:t>©</w:t>
      </w:r>
      <w:proofErr w:type="spellStart"/>
      <w:r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illuminarepublications</w:t>
      </w:r>
      <w:proofErr w:type="spellEnd"/>
      <w:r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 xml:space="preserve"> Adam Bartlett</w:t>
      </w:r>
    </w:p>
    <w:p w:rsidR="00650CEE" w:rsidRDefault="00FC789F" w:rsidP="00F52BE3">
      <w:pPr>
        <w:shd w:val="clear" w:color="auto" w:fill="FFFFFF"/>
        <w:spacing w:before="100" w:beforeAutospacing="1" w:after="100" w:afterAutospacing="1"/>
        <w:ind w:left="540"/>
        <w:outlineLvl w:val="1"/>
        <w:rPr>
          <w:rFonts w:ascii="Arial" w:eastAsia="Times New Roman" w:hAnsi="Arial" w:cs="Arial"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Golden Cockerel ITC" w:hAnsi="Golden Cockerel ITC"/>
          <w:noProof/>
          <w:color w:val="4C4C4C"/>
          <w:sz w:val="26"/>
          <w:szCs w:val="26"/>
          <w:vertAlign w:val="superscript"/>
        </w:rPr>
        <w:drawing>
          <wp:inline distT="0" distB="0" distL="0" distR="0" wp14:anchorId="6DA10362" wp14:editId="550BAEAD">
            <wp:extent cx="5513192" cy="2000250"/>
            <wp:effectExtent l="0" t="0" r="0" b="0"/>
            <wp:docPr id="10" name="Picture 10" descr="C:\Users\Ralph\Desktop\Untitled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wo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 r="-36"/>
                    <a:stretch/>
                  </pic:blipFill>
                  <pic:spPr bwMode="auto">
                    <a:xfrm>
                      <a:off x="0" y="0"/>
                      <a:ext cx="5529594" cy="20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9F" w:rsidRDefault="00FC789F" w:rsidP="001B1859">
      <w:pPr>
        <w:shd w:val="clear" w:color="auto" w:fill="FFFFFF"/>
        <w:spacing w:before="100" w:beforeAutospacing="1" w:after="100" w:afterAutospacing="1"/>
        <w:outlineLvl w:val="1"/>
        <w:rPr>
          <w:rFonts w:ascii="TimesNewRomanPSMT" w:hAnsi="TimesNewRomanPSMT" w:cs="TimesNewRomanPSMT"/>
          <w:color w:val="FF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noProof/>
          <w:color w:val="FF0000"/>
          <w:sz w:val="20"/>
          <w:szCs w:val="20"/>
          <w:lang w:eastAsia="en-US"/>
        </w:rPr>
        <w:drawing>
          <wp:inline distT="0" distB="0" distL="0" distR="0">
            <wp:extent cx="5749290" cy="2057400"/>
            <wp:effectExtent l="0" t="0" r="3810" b="0"/>
            <wp:docPr id="11" name="Picture 11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8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3" b="67208"/>
                    <a:stretch/>
                  </pic:blipFill>
                  <pic:spPr bwMode="auto">
                    <a:xfrm>
                      <a:off x="0" y="0"/>
                      <a:ext cx="57492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BE3" w:rsidRDefault="001F74AA" w:rsidP="001B185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TimesNewRomanPSMT" w:hAnsi="TimesNewRomanPSMT" w:cs="TimesNewRomanPSMT"/>
          <w:color w:val="FF0000"/>
          <w:sz w:val="20"/>
          <w:szCs w:val="20"/>
          <w:lang w:eastAsia="en-US"/>
        </w:rPr>
        <w:t>(Psalm 31[32]: 1-3, 5, 8, 10-11: GR, p. 124)</w:t>
      </w:r>
    </w:p>
    <w:p w:rsidR="00C742EB" w:rsidRPr="00C742EB" w:rsidRDefault="00C742EB" w:rsidP="006C7391">
      <w:pPr>
        <w:ind w:left="-90"/>
        <w:rPr>
          <w:rFonts w:ascii="Palatino Linotype" w:hAnsi="Palatino Linotype"/>
          <w:sz w:val="18"/>
          <w:szCs w:val="18"/>
        </w:rPr>
      </w:pPr>
      <w:r w:rsidRPr="00C742EB">
        <w:rPr>
          <w:rFonts w:ascii="Palatino Linotype" w:hAnsi="Palatino Linotype"/>
          <w:i/>
          <w:sz w:val="28"/>
          <w:szCs w:val="28"/>
        </w:rPr>
        <w:t xml:space="preserve">  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Blessed is he whose transgression</w:t>
      </w:r>
      <w:r w:rsidR="00FC789F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 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is for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given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whose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sin is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re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mit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ted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2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Blessed the man to whom the LORD im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putes no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guilt,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in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whose spirit is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no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guile.</w:t>
      </w:r>
    </w:p>
    <w:p w:rsidR="00C742EB" w:rsidRPr="00C742EB" w:rsidRDefault="00C742EB" w:rsidP="00C742EB">
      <w:pPr>
        <w:shd w:val="clear" w:color="auto" w:fill="FFFFFF"/>
        <w:spacing w:line="285" w:lineRule="atLeast"/>
        <w:ind w:right="-27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3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I kept it secret and my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frame was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wast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ed.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I groaned all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day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long,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27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67517B" w:rsidRDefault="0067517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</w:pPr>
    </w:p>
    <w:p w:rsidR="0067517B" w:rsidRDefault="0067517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</w:pP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lastRenderedPageBreak/>
        <w:t>3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To you I have acknow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ledged my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sin;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my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guilt I did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not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hide.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right="-54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I said, “I will confess my transgression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to </w:t>
      </w:r>
      <w:proofErr w:type="gramStart"/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the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LORD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.”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And you have forgiven the guilt of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 my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sin.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I will instruct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you and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 xml:space="preserve">teach 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you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the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way you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should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go;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I will fix my eyes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 up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 xml:space="preserve">on 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you.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Many sorrows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has the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wick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ed,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but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loving mercy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sur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r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ounds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one</w:t>
      </w:r>
      <w:proofErr w:type="gramEnd"/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who trusts in 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 xml:space="preserve">the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LORD.</w:t>
      </w: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</w:p>
    <w:p w:rsidR="00C742EB" w:rsidRPr="00C742EB" w:rsidRDefault="00C742EB" w:rsidP="00C742EB">
      <w:pPr>
        <w:shd w:val="clear" w:color="auto" w:fill="FFFFFF"/>
        <w:spacing w:line="285" w:lineRule="atLeast"/>
        <w:ind w:left="300" w:hanging="30"/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</w:pP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Rejoice in the LORD; ex</w:t>
      </w:r>
      <w:r w:rsidRPr="00C742E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ult, you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Pr="00C742E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just!</w:t>
      </w:r>
    </w:p>
    <w:p w:rsidR="00C742EB" w:rsidRDefault="00C742EB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  <w:r w:rsidRPr="00FC789F">
        <w:rPr>
          <w:rFonts w:ascii="Golden Cockerel ITC" w:eastAsia="Times New Roman" w:hAnsi="Golden Cockerel ITC"/>
          <w:color w:val="4C4C4C"/>
          <w:lang w:eastAsia="en-US"/>
        </w:rPr>
        <w:t> </w:t>
      </w:r>
      <w:r w:rsidRPr="00C742E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>Ring out yo</w:t>
      </w:r>
      <w:r w:rsidR="00FC789F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ur joy, all </w:t>
      </w:r>
      <w:bookmarkStart w:id="0" w:name="_GoBack"/>
      <w:bookmarkEnd w:id="0"/>
      <w:r w:rsidR="00FC789F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you upright </w:t>
      </w:r>
      <w:proofErr w:type="gramStart"/>
      <w:r w:rsidR="00FC789F" w:rsidRPr="0067517B">
        <w:rPr>
          <w:rFonts w:ascii="Golden Cockerel ITC" w:eastAsia="Times New Roman" w:hAnsi="Golden Cockerel ITC"/>
          <w:i/>
          <w:color w:val="4C4C4C"/>
          <w:sz w:val="36"/>
          <w:szCs w:val="36"/>
          <w:lang w:eastAsia="en-US"/>
        </w:rPr>
        <w:t>of</w:t>
      </w:r>
      <w:r w:rsidR="00FC789F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="0067517B">
        <w:rPr>
          <w:rFonts w:ascii="Golden Cockerel ITC" w:eastAsia="Times New Roman" w:hAnsi="Golden Cockerel ITC"/>
          <w:color w:val="4C4C4C"/>
          <w:sz w:val="36"/>
          <w:szCs w:val="36"/>
          <w:lang w:eastAsia="en-US"/>
        </w:rPr>
        <w:t xml:space="preserve"> </w:t>
      </w:r>
      <w:r w:rsidR="00FC789F" w:rsidRPr="0067517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hear</w:t>
      </w:r>
      <w:r w:rsidR="0067517B" w:rsidRPr="0067517B">
        <w:rPr>
          <w:rFonts w:ascii="Golden Cockerel ITC" w:eastAsia="Times New Roman" w:hAnsi="Golden Cockerel ITC"/>
          <w:b/>
          <w:color w:val="4C4C4C"/>
          <w:sz w:val="36"/>
          <w:szCs w:val="36"/>
          <w:lang w:eastAsia="en-US"/>
        </w:rPr>
        <w:t>t</w:t>
      </w:r>
      <w:proofErr w:type="gramEnd"/>
      <w:r w:rsidRPr="0067517B">
        <w:rPr>
          <w:rFonts w:ascii="Golden Cockerel ITC" w:hAnsi="Golden Cockerel ITC"/>
          <w:b/>
          <w:color w:val="4C4C4C"/>
          <w:sz w:val="36"/>
          <w:szCs w:val="36"/>
        </w:rPr>
        <w:t>!</w:t>
      </w:r>
    </w:p>
    <w:p w:rsidR="00FC789F" w:rsidRDefault="00FC789F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</w:p>
    <w:p w:rsidR="00FC789F" w:rsidRDefault="00FC789F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 xml:space="preserve">Glory be to the Father, and </w:t>
      </w:r>
      <w:r w:rsidRPr="0067517B">
        <w:rPr>
          <w:rFonts w:ascii="Golden Cockerel ITC" w:hAnsi="Golden Cockerel ITC"/>
          <w:i/>
          <w:color w:val="4C4C4C"/>
          <w:sz w:val="36"/>
          <w:szCs w:val="36"/>
        </w:rPr>
        <w:t>to the</w:t>
      </w:r>
      <w:r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67517B">
        <w:rPr>
          <w:rFonts w:ascii="Golden Cockerel ITC" w:hAnsi="Golden Cockerel ITC"/>
          <w:b/>
          <w:color w:val="4C4C4C"/>
          <w:sz w:val="36"/>
          <w:szCs w:val="36"/>
        </w:rPr>
        <w:t>Son</w:t>
      </w:r>
    </w:p>
    <w:p w:rsidR="00FC789F" w:rsidRDefault="00FC789F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 xml:space="preserve">  </w:t>
      </w:r>
      <w:proofErr w:type="gramStart"/>
      <w:r>
        <w:rPr>
          <w:rFonts w:ascii="Golden Cockerel ITC" w:hAnsi="Golden Cockerel ITC"/>
          <w:color w:val="4C4C4C"/>
          <w:sz w:val="36"/>
          <w:szCs w:val="36"/>
        </w:rPr>
        <w:t>and</w:t>
      </w:r>
      <w:proofErr w:type="gramEnd"/>
      <w:r>
        <w:rPr>
          <w:rFonts w:ascii="Golden Cockerel ITC" w:hAnsi="Golden Cockerel ITC"/>
          <w:color w:val="4C4C4C"/>
          <w:sz w:val="36"/>
          <w:szCs w:val="36"/>
        </w:rPr>
        <w:t xml:space="preserve"> to the Ho</w:t>
      </w:r>
      <w:r w:rsidRPr="0067517B">
        <w:rPr>
          <w:rFonts w:ascii="Golden Cockerel ITC" w:hAnsi="Golden Cockerel ITC"/>
          <w:i/>
          <w:color w:val="4C4C4C"/>
          <w:sz w:val="36"/>
          <w:szCs w:val="36"/>
        </w:rPr>
        <w:t>ly</w:t>
      </w:r>
      <w:r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67517B">
        <w:rPr>
          <w:rFonts w:ascii="Golden Cockerel ITC" w:hAnsi="Golden Cockerel ITC"/>
          <w:b/>
          <w:color w:val="4C4C4C"/>
          <w:sz w:val="36"/>
          <w:szCs w:val="36"/>
        </w:rPr>
        <w:t>Spi</w:t>
      </w:r>
      <w:r>
        <w:rPr>
          <w:rFonts w:ascii="Golden Cockerel ITC" w:hAnsi="Golden Cockerel ITC"/>
          <w:color w:val="4C4C4C"/>
          <w:sz w:val="36"/>
          <w:szCs w:val="36"/>
        </w:rPr>
        <w:t>rit.</w:t>
      </w:r>
    </w:p>
    <w:p w:rsidR="00FC789F" w:rsidRDefault="00FC789F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>As it was in the beginning, is now, and ev</w:t>
      </w:r>
      <w:r w:rsidRPr="0067517B">
        <w:rPr>
          <w:rFonts w:ascii="Golden Cockerel ITC" w:hAnsi="Golden Cockerel ITC"/>
          <w:i/>
          <w:color w:val="4C4C4C"/>
          <w:sz w:val="36"/>
          <w:szCs w:val="36"/>
        </w:rPr>
        <w:t>er shall</w:t>
      </w:r>
      <w:r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67517B">
        <w:rPr>
          <w:rFonts w:ascii="Golden Cockerel ITC" w:hAnsi="Golden Cockerel ITC"/>
          <w:b/>
          <w:color w:val="4C4C4C"/>
          <w:sz w:val="36"/>
          <w:szCs w:val="36"/>
        </w:rPr>
        <w:t>be,</w:t>
      </w:r>
    </w:p>
    <w:p w:rsidR="00FC789F" w:rsidRPr="00FC789F" w:rsidRDefault="00FC789F" w:rsidP="00FC789F">
      <w:pPr>
        <w:shd w:val="clear" w:color="auto" w:fill="FFFFFF"/>
        <w:spacing w:line="285" w:lineRule="atLeast"/>
        <w:ind w:left="300" w:right="-270" w:hanging="3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 xml:space="preserve"> </w:t>
      </w:r>
      <w:proofErr w:type="gramStart"/>
      <w:r>
        <w:rPr>
          <w:rFonts w:ascii="Golden Cockerel ITC" w:hAnsi="Golden Cockerel ITC"/>
          <w:color w:val="4C4C4C"/>
          <w:sz w:val="36"/>
          <w:szCs w:val="36"/>
        </w:rPr>
        <w:t>world</w:t>
      </w:r>
      <w:proofErr w:type="gramEnd"/>
      <w:r>
        <w:rPr>
          <w:rFonts w:ascii="Golden Cockerel ITC" w:hAnsi="Golden Cockerel ITC"/>
          <w:color w:val="4C4C4C"/>
          <w:sz w:val="36"/>
          <w:szCs w:val="36"/>
        </w:rPr>
        <w:t xml:space="preserve"> without end. </w:t>
      </w:r>
      <w:r w:rsidRPr="0067517B">
        <w:rPr>
          <w:rFonts w:ascii="Golden Cockerel ITC" w:hAnsi="Golden Cockerel ITC"/>
          <w:i/>
          <w:color w:val="4C4C4C"/>
          <w:sz w:val="36"/>
          <w:szCs w:val="36"/>
        </w:rPr>
        <w:t>A</w:t>
      </w:r>
      <w:r w:rsidRPr="0067517B">
        <w:rPr>
          <w:rFonts w:ascii="Golden Cockerel ITC" w:hAnsi="Golden Cockerel ITC"/>
          <w:b/>
          <w:color w:val="4C4C4C"/>
          <w:sz w:val="36"/>
          <w:szCs w:val="36"/>
        </w:rPr>
        <w:t>men</w:t>
      </w:r>
    </w:p>
    <w:p w:rsidR="00C742EB" w:rsidRDefault="00C742EB" w:rsidP="001B1859"/>
    <w:p w:rsidR="00C742EB" w:rsidRDefault="00C742EB" w:rsidP="001B1859"/>
    <w:p w:rsidR="00C742EB" w:rsidRDefault="00C742EB" w:rsidP="001B1859"/>
    <w:p w:rsidR="00C742EB" w:rsidRDefault="00C742EB" w:rsidP="001B1859"/>
    <w:p w:rsidR="00FC789F" w:rsidRDefault="00FC789F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0A51F5" w:rsidRDefault="000A51F5" w:rsidP="00C742EB"/>
    <w:p w:rsidR="00C742EB" w:rsidRPr="00C742EB" w:rsidRDefault="00C742EB" w:rsidP="00C742EB">
      <w:proofErr w:type="gramStart"/>
      <w:r w:rsidRPr="00C742EB">
        <w:t>SIMPLE  VERSION</w:t>
      </w:r>
      <w:proofErr w:type="gramEnd"/>
      <w:r w:rsidRPr="00C742EB">
        <w:t xml:space="preserve"> </w:t>
      </w:r>
    </w:p>
    <w:p w:rsidR="00C742EB" w:rsidRDefault="00C742EB" w:rsidP="001B1859">
      <w:pPr>
        <w:rPr>
          <w:rFonts w:ascii="Georgia" w:eastAsia="Times New Roman" w:hAnsi="Georgia"/>
          <w:noProof/>
          <w:color w:val="4C4C4C"/>
          <w:sz w:val="32"/>
          <w:szCs w:val="32"/>
          <w:lang w:eastAsia="en-US"/>
        </w:rPr>
      </w:pPr>
      <w:r>
        <w:rPr>
          <w:rFonts w:ascii="Arial" w:eastAsia="Times New Roman" w:hAnsi="Arial" w:cs="Arial"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 wp14:anchorId="40F45E11" wp14:editId="79C981D2">
            <wp:extent cx="5486400" cy="2098560"/>
            <wp:effectExtent l="0" t="0" r="0" b="0"/>
            <wp:docPr id="4" name="Picture 4" descr="C:\Users\Ralph\Desktop\com  5th mode 8 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com  5th mode 8 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EB" w:rsidRDefault="00C742EB" w:rsidP="001B1859">
      <w:r>
        <w:rPr>
          <w:rFonts w:ascii="Georgia" w:eastAsia="Times New Roman" w:hAnsi="Georgia"/>
          <w:noProof/>
          <w:color w:val="4C4C4C"/>
          <w:sz w:val="32"/>
          <w:szCs w:val="32"/>
          <w:lang w:eastAsia="en-US"/>
        </w:rPr>
        <w:drawing>
          <wp:inline distT="0" distB="0" distL="0" distR="0" wp14:anchorId="0C5E4ED3" wp14:editId="1902B04C">
            <wp:extent cx="4965192" cy="2110799"/>
            <wp:effectExtent l="0" t="0" r="6985" b="3810"/>
            <wp:docPr id="3" name="Picture 3" descr="C:\Users\Ralph\Desktop\tone 8 vol2 b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tone 8 vol2 b org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85" cy="21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91" w:rsidRPr="008D5ED1" w:rsidRDefault="006C7391" w:rsidP="006C7391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</w:pP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Blessed is he whose </w:t>
      </w:r>
      <w:proofErr w:type="gramStart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transgression </w:t>
      </w: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>is</w:t>
      </w:r>
      <w:proofErr w:type="gramEnd"/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 xml:space="preserve"> for</w:t>
      </w:r>
      <w:r w:rsidRPr="008D5ED1">
        <w:rPr>
          <w:rFonts w:ascii="Golden Cockerel ITC" w:eastAsia="Times New Roman" w:hAnsi="Golden Cockerel ITC"/>
          <w:b/>
          <w:color w:val="4C4C4C"/>
          <w:sz w:val="32"/>
          <w:szCs w:val="32"/>
          <w:lang w:eastAsia="en-US"/>
        </w:rPr>
        <w:t>given,</w:t>
      </w:r>
    </w:p>
    <w:p w:rsidR="006C7391" w:rsidRPr="008D5ED1" w:rsidRDefault="006C7391" w:rsidP="006C7391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</w:pPr>
      <w:r w:rsidRPr="008D5ED1">
        <w:rPr>
          <w:rFonts w:ascii="Golden Cockerel ITC" w:eastAsia="Times New Roman" w:hAnsi="Golden Cockerel ITC"/>
          <w:color w:val="4C4C4C"/>
          <w:sz w:val="32"/>
          <w:szCs w:val="32"/>
          <w:vertAlign w:val="superscript"/>
          <w:lang w:eastAsia="en-US"/>
        </w:rPr>
        <w:t> </w:t>
      </w:r>
      <w:proofErr w:type="gramStart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>whose</w:t>
      </w:r>
      <w:proofErr w:type="gramEnd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sin is</w:t>
      </w: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>re</w:t>
      </w:r>
      <w:r w:rsidRPr="008D5ED1">
        <w:rPr>
          <w:rFonts w:ascii="Golden Cockerel ITC" w:eastAsia="Times New Roman" w:hAnsi="Golden Cockerel ITC"/>
          <w:b/>
          <w:color w:val="4C4C4C"/>
          <w:sz w:val="32"/>
          <w:szCs w:val="32"/>
          <w:lang w:eastAsia="en-US"/>
        </w:rPr>
        <w:t>mitted.</w:t>
      </w:r>
    </w:p>
    <w:p w:rsidR="006C7391" w:rsidRPr="008D5ED1" w:rsidRDefault="006C7391" w:rsidP="006C7391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</w:pPr>
      <w:r w:rsidRPr="008D5ED1">
        <w:rPr>
          <w:rFonts w:ascii="Golden Cockerel ITC" w:eastAsia="Times New Roman" w:hAnsi="Golden Cockerel ITC"/>
          <w:color w:val="4C4C4C"/>
          <w:sz w:val="32"/>
          <w:szCs w:val="32"/>
          <w:vertAlign w:val="superscript"/>
          <w:lang w:eastAsia="en-US"/>
        </w:rPr>
        <w:t> </w:t>
      </w: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Blessed the man to whom the LORD </w:t>
      </w:r>
      <w:proofErr w:type="gramStart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>im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>putes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 xml:space="preserve"> no</w:t>
      </w:r>
      <w:proofErr w:type="gramEnd"/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b/>
          <w:color w:val="4C4C4C"/>
          <w:sz w:val="32"/>
          <w:szCs w:val="32"/>
          <w:lang w:eastAsia="en-US"/>
        </w:rPr>
        <w:t>guilt,</w:t>
      </w:r>
    </w:p>
    <w:p w:rsidR="006C7391" w:rsidRPr="008D5ED1" w:rsidRDefault="006C7391" w:rsidP="006C7391">
      <w:pPr>
        <w:shd w:val="clear" w:color="auto" w:fill="FFFFFF"/>
        <w:spacing w:line="285" w:lineRule="atLeast"/>
        <w:ind w:left="300" w:firstLine="300"/>
        <w:rPr>
          <w:rFonts w:ascii="Golden Cockerel ITC" w:eastAsia="Times New Roman" w:hAnsi="Golden Cockerel ITC"/>
          <w:b/>
          <w:color w:val="4C4C4C"/>
          <w:sz w:val="32"/>
          <w:szCs w:val="32"/>
          <w:lang w:eastAsia="en-US"/>
        </w:rPr>
      </w:pPr>
      <w:r w:rsidRPr="008D5ED1">
        <w:rPr>
          <w:rFonts w:ascii="Golden Cockerel ITC" w:eastAsia="Times New Roman" w:hAnsi="Golden Cockerel ITC"/>
          <w:color w:val="4C4C4C"/>
          <w:sz w:val="32"/>
          <w:szCs w:val="32"/>
          <w:vertAlign w:val="superscript"/>
          <w:lang w:eastAsia="en-US"/>
        </w:rPr>
        <w:t> </w:t>
      </w:r>
      <w:proofErr w:type="gramStart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>in</w:t>
      </w:r>
      <w:proofErr w:type="gramEnd"/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whose spirit </w:t>
      </w:r>
      <w:r w:rsidRPr="008D5ED1">
        <w:rPr>
          <w:rFonts w:ascii="Golden Cockerel ITC" w:eastAsia="Times New Roman" w:hAnsi="Golden Cockerel ITC"/>
          <w:color w:val="4C4C4C"/>
          <w:sz w:val="32"/>
          <w:szCs w:val="32"/>
          <w:lang w:eastAsia="en-US"/>
        </w:rPr>
        <w:t xml:space="preserve"> </w:t>
      </w:r>
      <w:r w:rsidRPr="008D5ED1">
        <w:rPr>
          <w:rFonts w:ascii="Golden Cockerel ITC" w:eastAsia="Times New Roman" w:hAnsi="Golden Cockerel ITC"/>
          <w:i/>
          <w:color w:val="4C4C4C"/>
          <w:sz w:val="32"/>
          <w:szCs w:val="32"/>
          <w:lang w:eastAsia="en-US"/>
        </w:rPr>
        <w:t xml:space="preserve">is no </w:t>
      </w:r>
      <w:r w:rsidRPr="008D5ED1">
        <w:rPr>
          <w:rFonts w:ascii="Golden Cockerel ITC" w:eastAsia="Times New Roman" w:hAnsi="Golden Cockerel ITC"/>
          <w:b/>
          <w:color w:val="4C4C4C"/>
          <w:sz w:val="32"/>
          <w:szCs w:val="32"/>
          <w:lang w:eastAsia="en-US"/>
        </w:rPr>
        <w:t>guile.</w:t>
      </w:r>
    </w:p>
    <w:p w:rsidR="006C7391" w:rsidRDefault="006C7391" w:rsidP="001B1859">
      <w:r>
        <w:rPr>
          <w:rFonts w:ascii="Arial" w:eastAsia="Times New Roman" w:hAnsi="Arial" w:cs="Arial"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 wp14:anchorId="32CE68AC" wp14:editId="339251B2">
            <wp:extent cx="5138928" cy="879851"/>
            <wp:effectExtent l="0" t="0" r="5080" b="0"/>
            <wp:docPr id="9" name="Picture 9" descr="C:\Users\Ralph\Desktop\tone 7 volume 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tone 7 volume 2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8" cy="8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F5" w:rsidRDefault="000A51F5" w:rsidP="001B1859"/>
    <w:p w:rsidR="000A51F5" w:rsidRPr="00C742EB" w:rsidRDefault="000A51F5" w:rsidP="000A51F5">
      <w:pPr>
        <w:rPr>
          <w:color w:val="F2F2F2" w:themeColor="background1" w:themeShade="F2"/>
        </w:rPr>
      </w:pP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proofErr w:type="gramStart"/>
      <w:r w:rsidRPr="00C742EB">
        <w:rPr>
          <w:color w:val="D9D9D9" w:themeColor="background1" w:themeShade="D9"/>
          <w:sz w:val="12"/>
          <w:szCs w:val="12"/>
        </w:rPr>
        <w:t>user-notes</w:t>
      </w:r>
      <w:proofErr w:type="gramEnd"/>
      <w:r w:rsidRPr="00C742EB">
        <w:rPr>
          <w:color w:val="D9D9D9" w:themeColor="background1" w:themeShade="D9"/>
          <w:sz w:val="12"/>
          <w:szCs w:val="12"/>
        </w:rPr>
        <w:t>: COM 5th Lent 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proofErr w:type="gramStart"/>
      <w:r w:rsidRPr="00C742EB">
        <w:rPr>
          <w:color w:val="D9D9D9" w:themeColor="background1" w:themeShade="D9"/>
          <w:sz w:val="12"/>
          <w:szCs w:val="12"/>
        </w:rPr>
        <w:t>commentary</w:t>
      </w:r>
      <w:proofErr w:type="gramEnd"/>
      <w:r w:rsidRPr="00C742EB">
        <w:rPr>
          <w:color w:val="D9D9D9" w:themeColor="background1" w:themeShade="D9"/>
          <w:sz w:val="12"/>
          <w:szCs w:val="12"/>
        </w:rPr>
        <w:t xml:space="preserve">: 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Jn</w:t>
      </w:r>
      <w:proofErr w:type="spellEnd"/>
      <w:r w:rsidRPr="00C742EB">
        <w:rPr>
          <w:color w:val="D9D9D9" w:themeColor="background1" w:themeShade="D9"/>
          <w:sz w:val="12"/>
          <w:szCs w:val="12"/>
        </w:rPr>
        <w:t xml:space="preserve"> 8  10-11 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proofErr w:type="gramStart"/>
      <w:r w:rsidRPr="00C742EB">
        <w:rPr>
          <w:color w:val="D9D9D9" w:themeColor="background1" w:themeShade="D9"/>
          <w:sz w:val="12"/>
          <w:szCs w:val="12"/>
        </w:rPr>
        <w:t>annotation</w:t>
      </w:r>
      <w:proofErr w:type="gramEnd"/>
      <w:r w:rsidRPr="00C742EB">
        <w:rPr>
          <w:color w:val="D9D9D9" w:themeColor="background1" w:themeShade="D9"/>
          <w:sz w:val="12"/>
          <w:szCs w:val="12"/>
        </w:rPr>
        <w:t>: viii 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proofErr w:type="gramStart"/>
      <w:r w:rsidRPr="00C742EB">
        <w:rPr>
          <w:color w:val="D9D9D9" w:themeColor="background1" w:themeShade="D9"/>
          <w:sz w:val="12"/>
          <w:szCs w:val="12"/>
        </w:rPr>
        <w:t>centering-scheme</w:t>
      </w:r>
      <w:proofErr w:type="gramEnd"/>
      <w:r w:rsidRPr="00C742EB">
        <w:rPr>
          <w:color w:val="D9D9D9" w:themeColor="background1" w:themeShade="D9"/>
          <w:sz w:val="12"/>
          <w:szCs w:val="12"/>
        </w:rPr>
        <w:t xml:space="preserve">: 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english</w:t>
      </w:r>
      <w:proofErr w:type="spellEnd"/>
      <w:r w:rsidRPr="00C742EB">
        <w:rPr>
          <w:color w:val="D9D9D9" w:themeColor="background1" w:themeShade="D9"/>
          <w:sz w:val="12"/>
          <w:szCs w:val="12"/>
        </w:rPr>
        <w:t>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 xml:space="preserve">%spacing: 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vichi</w:t>
      </w:r>
      <w:proofErr w:type="spellEnd"/>
      <w:r w:rsidRPr="00C742EB">
        <w:rPr>
          <w:color w:val="D9D9D9" w:themeColor="background1" w:themeShade="D9"/>
          <w:sz w:val="12"/>
          <w:szCs w:val="12"/>
        </w:rPr>
        <w:t>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>%font: times;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>%width: 4.5;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>%height: 11;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>%%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r w:rsidRPr="00C742EB">
        <w:rPr>
          <w:color w:val="D9D9D9" w:themeColor="background1" w:themeShade="D9"/>
          <w:sz w:val="12"/>
          <w:szCs w:val="12"/>
        </w:rPr>
        <w:t>(c4)Has(gr) no() one() {con}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demned</w:t>
      </w:r>
      <w:proofErr w:type="spellEnd"/>
      <w:r w:rsidRPr="00C742EB">
        <w:rPr>
          <w:color w:val="D9D9D9" w:themeColor="background1" w:themeShade="D9"/>
          <w:sz w:val="12"/>
          <w:szCs w:val="12"/>
        </w:rPr>
        <w:t xml:space="preserve">(  / 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i</w:t>
      </w:r>
      <w:proofErr w:type="spellEnd"/>
      <w:r w:rsidRPr="00C742EB">
        <w:rPr>
          <w:color w:val="D9D9D9" w:themeColor="background1" w:themeShade="D9"/>
          <w:sz w:val="12"/>
          <w:szCs w:val="12"/>
        </w:rPr>
        <w:t xml:space="preserve">) you,(h) {wo}man?(g/  g.) (;) </w:t>
      </w:r>
      <w:proofErr w:type="gramStart"/>
      <w:r w:rsidRPr="00C742EB">
        <w:rPr>
          <w:color w:val="D9D9D9" w:themeColor="background1" w:themeShade="D9"/>
          <w:sz w:val="12"/>
          <w:szCs w:val="12"/>
        </w:rPr>
        <w:t>No(</w:t>
      </w:r>
      <w:proofErr w:type="gramEnd"/>
      <w:r w:rsidRPr="00C742EB">
        <w:rPr>
          <w:color w:val="D9D9D9" w:themeColor="background1" w:themeShade="D9"/>
          <w:sz w:val="12"/>
          <w:szCs w:val="12"/>
        </w:rPr>
        <w:t>e) one,(f) Lord.(g.) (:)</w:t>
      </w:r>
    </w:p>
    <w:p w:rsidR="000A51F5" w:rsidRPr="00C742EB" w:rsidRDefault="000A51F5" w:rsidP="000A51F5">
      <w:pPr>
        <w:rPr>
          <w:color w:val="D9D9D9" w:themeColor="background1" w:themeShade="D9"/>
          <w:sz w:val="12"/>
          <w:szCs w:val="12"/>
        </w:rPr>
      </w:pPr>
      <w:proofErr w:type="gramStart"/>
      <w:r w:rsidRPr="00C742EB">
        <w:rPr>
          <w:color w:val="D9D9D9" w:themeColor="background1" w:themeShade="D9"/>
          <w:sz w:val="12"/>
          <w:szCs w:val="12"/>
        </w:rPr>
        <w:t>Neither(</w:t>
      </w:r>
      <w:proofErr w:type="spellStart"/>
      <w:proofErr w:type="gramEnd"/>
      <w:r w:rsidRPr="00C742EB">
        <w:rPr>
          <w:color w:val="D9D9D9" w:themeColor="background1" w:themeShade="D9"/>
          <w:sz w:val="12"/>
          <w:szCs w:val="12"/>
        </w:rPr>
        <w:t>hr</w:t>
      </w:r>
      <w:proofErr w:type="spellEnd"/>
      <w:r w:rsidRPr="00C742EB">
        <w:rPr>
          <w:color w:val="D9D9D9" w:themeColor="background1" w:themeShade="D9"/>
          <w:sz w:val="12"/>
          <w:szCs w:val="12"/>
        </w:rPr>
        <w:t>) shall() I(k) {con}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demn</w:t>
      </w:r>
      <w:proofErr w:type="spellEnd"/>
      <w:r w:rsidRPr="00C742EB">
        <w:rPr>
          <w:color w:val="D9D9D9" w:themeColor="background1" w:themeShade="D9"/>
          <w:sz w:val="12"/>
          <w:szCs w:val="12"/>
        </w:rPr>
        <w:t xml:space="preserve">(j / k) you.(k.) (;) </w:t>
      </w:r>
      <w:proofErr w:type="gramStart"/>
      <w:r w:rsidRPr="00C742EB">
        <w:rPr>
          <w:color w:val="D9D9D9" w:themeColor="background1" w:themeShade="D9"/>
          <w:sz w:val="12"/>
          <w:szCs w:val="12"/>
        </w:rPr>
        <w:t>From(</w:t>
      </w:r>
      <w:proofErr w:type="spellStart"/>
      <w:proofErr w:type="gramEnd"/>
      <w:r w:rsidRPr="00C742EB">
        <w:rPr>
          <w:color w:val="D9D9D9" w:themeColor="background1" w:themeShade="D9"/>
          <w:sz w:val="12"/>
          <w:szCs w:val="12"/>
        </w:rPr>
        <w:t>hr</w:t>
      </w:r>
      <w:proofErr w:type="spellEnd"/>
      <w:r w:rsidRPr="00C742EB">
        <w:rPr>
          <w:color w:val="D9D9D9" w:themeColor="background1" w:themeShade="D9"/>
          <w:sz w:val="12"/>
          <w:szCs w:val="12"/>
        </w:rPr>
        <w:t>) now() on,() sin(j) no(</w:t>
      </w:r>
      <w:proofErr w:type="spellStart"/>
      <w:r w:rsidRPr="00C742EB">
        <w:rPr>
          <w:color w:val="D9D9D9" w:themeColor="background1" w:themeShade="D9"/>
          <w:sz w:val="12"/>
          <w:szCs w:val="12"/>
        </w:rPr>
        <w:t>i</w:t>
      </w:r>
      <w:proofErr w:type="spellEnd"/>
      <w:r w:rsidRPr="00C742EB">
        <w:rPr>
          <w:color w:val="D9D9D9" w:themeColor="background1" w:themeShade="D9"/>
          <w:sz w:val="12"/>
          <w:szCs w:val="12"/>
        </w:rPr>
        <w:t>) more.(g.) (::)</w:t>
      </w:r>
    </w:p>
    <w:p w:rsidR="000A51F5" w:rsidRDefault="000A51F5" w:rsidP="000A51F5">
      <w:pPr>
        <w:rPr>
          <w:color w:val="A6A6A6" w:themeColor="background1" w:themeShade="A6"/>
          <w:sz w:val="12"/>
          <w:szCs w:val="12"/>
        </w:rPr>
      </w:pPr>
    </w:p>
    <w:p w:rsidR="000A51F5" w:rsidRPr="00C742EB" w:rsidRDefault="000A51F5" w:rsidP="000A51F5"/>
    <w:p w:rsidR="000A51F5" w:rsidRDefault="000A51F5" w:rsidP="001B1859"/>
    <w:sectPr w:rsidR="000A51F5" w:rsidSect="00C742EB">
      <w:headerReference w:type="default" r:id="rId13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3F" w:rsidRDefault="0085403F" w:rsidP="00C742EB">
      <w:r>
        <w:separator/>
      </w:r>
    </w:p>
  </w:endnote>
  <w:endnote w:type="continuationSeparator" w:id="0">
    <w:p w:rsidR="0085403F" w:rsidRDefault="0085403F" w:rsidP="00C7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3F" w:rsidRDefault="0085403F" w:rsidP="00C742EB">
      <w:r>
        <w:separator/>
      </w:r>
    </w:p>
  </w:footnote>
  <w:footnote w:type="continuationSeparator" w:id="0">
    <w:p w:rsidR="0085403F" w:rsidRDefault="0085403F" w:rsidP="00C7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EB" w:rsidRPr="00650CEE" w:rsidRDefault="00C742EB" w:rsidP="00C742EB">
    <w:pPr>
      <w:rPr>
        <w:smallCaps/>
        <w:color w:val="C0504D" w:themeColor="accent2"/>
        <w:u w:val="single"/>
      </w:rPr>
    </w:pPr>
    <w:r w:rsidRPr="001B1859">
      <w:rPr>
        <w:rStyle w:val="SubtleReference"/>
      </w:rPr>
      <w:t xml:space="preserve">Fifth Sunday of </w:t>
    </w:r>
    <w:proofErr w:type="gramStart"/>
    <w:r w:rsidRPr="001B1859">
      <w:rPr>
        <w:rStyle w:val="SubtleReference"/>
      </w:rPr>
      <w:t>Len</w:t>
    </w:r>
    <w:r>
      <w:rPr>
        <w:rStyle w:val="SubtleReference"/>
      </w:rPr>
      <w:t>t</w:t>
    </w:r>
    <w:r w:rsidRPr="001B1859">
      <w:rPr>
        <w:rStyle w:val="SubtleReference"/>
      </w:rPr>
      <w:t xml:space="preserve"> :</w:t>
    </w:r>
    <w:proofErr w:type="gramEnd"/>
    <w:r w:rsidRPr="001B1859">
      <w:rPr>
        <w:rStyle w:val="SubtleReference"/>
      </w:rPr>
      <w:t xml:space="preserve">  COMMUNION</w:t>
    </w:r>
  </w:p>
  <w:p w:rsidR="00C742EB" w:rsidRDefault="00C74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59"/>
    <w:rsid w:val="000A51F5"/>
    <w:rsid w:val="001B1859"/>
    <w:rsid w:val="001F74AA"/>
    <w:rsid w:val="00266BB0"/>
    <w:rsid w:val="004E5A8E"/>
    <w:rsid w:val="00531A84"/>
    <w:rsid w:val="00650CEE"/>
    <w:rsid w:val="0067517B"/>
    <w:rsid w:val="006C7391"/>
    <w:rsid w:val="0085403F"/>
    <w:rsid w:val="008D5ED1"/>
    <w:rsid w:val="009E3E31"/>
    <w:rsid w:val="00B02A77"/>
    <w:rsid w:val="00C742EB"/>
    <w:rsid w:val="00F52BE3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B1859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42E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C742EB"/>
  </w:style>
  <w:style w:type="paragraph" w:customStyle="1" w:styleId="np">
    <w:name w:val="np"/>
    <w:basedOn w:val="Normal"/>
    <w:rsid w:val="00C742EB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E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E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B1859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42E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C742EB"/>
  </w:style>
  <w:style w:type="paragraph" w:customStyle="1" w:styleId="np">
    <w:name w:val="np"/>
    <w:basedOn w:val="Normal"/>
    <w:rsid w:val="00C742EB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E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E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C003-8FFF-4D7B-816F-67759C8C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8</cp:revision>
  <cp:lastPrinted>2016-03-07T14:58:00Z</cp:lastPrinted>
  <dcterms:created xsi:type="dcterms:W3CDTF">2013-01-15T21:36:00Z</dcterms:created>
  <dcterms:modified xsi:type="dcterms:W3CDTF">2016-03-07T14:58:00Z</dcterms:modified>
</cp:coreProperties>
</file>